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0A15DA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И.о. ректора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0A15DA">
        <w:rPr>
          <w:sz w:val="20"/>
          <w:szCs w:val="20"/>
        </w:rPr>
        <w:t xml:space="preserve">Е.И. </w:t>
      </w:r>
      <w:proofErr w:type="spellStart"/>
      <w:r w:rsidR="000A15DA">
        <w:rPr>
          <w:sz w:val="20"/>
          <w:szCs w:val="20"/>
        </w:rPr>
        <w:t>Луковникова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0A15DA">
        <w:rPr>
          <w:b w:val="0"/>
          <w:bCs w:val="0"/>
          <w:sz w:val="20"/>
          <w:szCs w:val="20"/>
        </w:rPr>
        <w:t>14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0A15DA">
        <w:rPr>
          <w:b w:val="0"/>
          <w:bCs w:val="0"/>
          <w:sz w:val="20"/>
          <w:szCs w:val="20"/>
        </w:rPr>
        <w:t>2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0A15DA">
        <w:rPr>
          <w:sz w:val="20"/>
          <w:szCs w:val="20"/>
        </w:rPr>
        <w:t>01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C349BA">
        <w:rPr>
          <w:sz w:val="20"/>
          <w:szCs w:val="20"/>
        </w:rPr>
        <w:t>1</w:t>
      </w:r>
      <w:r w:rsidR="000A15DA">
        <w:rPr>
          <w:sz w:val="20"/>
          <w:szCs w:val="20"/>
        </w:rPr>
        <w:t>4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0A15DA">
        <w:rPr>
          <w:sz w:val="20"/>
          <w:szCs w:val="20"/>
        </w:rPr>
        <w:t>2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AA3534" w:rsidRPr="00F87043" w:rsidRDefault="00AA3534" w:rsidP="00AA3534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1.3.</w:t>
      </w:r>
      <w:r w:rsidRPr="00F87043">
        <w:rPr>
          <w:sz w:val="20"/>
          <w:szCs w:val="20"/>
          <w:u w:val="single"/>
        </w:rPr>
        <w:t xml:space="preserve"> Начальник Контрактной службы: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bCs/>
          <w:sz w:val="20"/>
          <w:szCs w:val="20"/>
        </w:rPr>
        <w:t>Лобова Галина Дмитриевна</w:t>
      </w:r>
      <w:r w:rsidRPr="00F87043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F87043">
        <w:rPr>
          <w:sz w:val="20"/>
          <w:szCs w:val="20"/>
        </w:rPr>
        <w:t>, адрес электро</w:t>
      </w:r>
      <w:r w:rsidRPr="00F87043">
        <w:rPr>
          <w:sz w:val="20"/>
          <w:szCs w:val="20"/>
        </w:rPr>
        <w:t>н</w:t>
      </w:r>
      <w:r w:rsidRPr="00F87043">
        <w:rPr>
          <w:sz w:val="20"/>
          <w:szCs w:val="20"/>
        </w:rPr>
        <w:t xml:space="preserve">ной почты: </w:t>
      </w:r>
      <w:hyperlink r:id="rId8" w:history="1">
        <w:r w:rsidRPr="00F87043">
          <w:rPr>
            <w:rStyle w:val="a5"/>
            <w:sz w:val="20"/>
            <w:szCs w:val="20"/>
            <w:lang w:val="en-US"/>
          </w:rPr>
          <w:t>axp</w:t>
        </w:r>
        <w:r w:rsidRPr="00F87043">
          <w:rPr>
            <w:rStyle w:val="a5"/>
            <w:sz w:val="20"/>
            <w:szCs w:val="20"/>
          </w:rPr>
          <w:t>@</w:t>
        </w:r>
        <w:r w:rsidRPr="00F87043">
          <w:rPr>
            <w:rStyle w:val="a5"/>
            <w:sz w:val="20"/>
            <w:szCs w:val="20"/>
            <w:lang w:val="en-US"/>
          </w:rPr>
          <w:t>brstu</w:t>
        </w:r>
        <w:r w:rsidRPr="00F87043">
          <w:rPr>
            <w:rStyle w:val="a5"/>
            <w:sz w:val="20"/>
            <w:szCs w:val="20"/>
          </w:rPr>
          <w:t>.</w:t>
        </w:r>
        <w:r w:rsidRPr="00F87043">
          <w:rPr>
            <w:rStyle w:val="a5"/>
            <w:sz w:val="20"/>
            <w:szCs w:val="20"/>
            <w:lang w:val="en-US"/>
          </w:rPr>
          <w:t>ru</w:t>
        </w:r>
      </w:hyperlink>
      <w:r w:rsidRPr="00F87043">
        <w:rPr>
          <w:sz w:val="20"/>
          <w:szCs w:val="20"/>
        </w:rPr>
        <w:t>.</w:t>
      </w:r>
    </w:p>
    <w:p w:rsidR="00AA3534" w:rsidRPr="00C26D34" w:rsidRDefault="00AA3534" w:rsidP="00AA3534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оказания услуг:</w:t>
      </w:r>
      <w:r w:rsidRPr="006A14D6">
        <w:rPr>
          <w:sz w:val="20"/>
          <w:szCs w:val="20"/>
        </w:rPr>
        <w:t xml:space="preserve"> </w:t>
      </w:r>
      <w:r w:rsidRPr="00C26D34">
        <w:rPr>
          <w:sz w:val="20"/>
          <w:szCs w:val="20"/>
        </w:rPr>
        <w:t xml:space="preserve">Каткова Ирина Михайловна, тел.: +7 (3953) </w:t>
      </w:r>
      <w:r>
        <w:rPr>
          <w:sz w:val="20"/>
          <w:szCs w:val="20"/>
        </w:rPr>
        <w:t>344-018.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C349BA">
        <w:rPr>
          <w:bCs/>
          <w:sz w:val="20"/>
          <w:szCs w:val="20"/>
        </w:rPr>
        <w:t xml:space="preserve"> –</w:t>
      </w:r>
      <w:r w:rsidR="000A15DA">
        <w:rPr>
          <w:bCs/>
          <w:sz w:val="20"/>
          <w:szCs w:val="20"/>
        </w:rPr>
        <w:t xml:space="preserve"> </w:t>
      </w:r>
      <w:r w:rsidR="00C349BA">
        <w:rPr>
          <w:bCs/>
          <w:sz w:val="20"/>
          <w:szCs w:val="20"/>
        </w:rPr>
        <w:t>овощи</w:t>
      </w:r>
      <w:r w:rsidR="000A15DA">
        <w:rPr>
          <w:bCs/>
          <w:sz w:val="20"/>
          <w:szCs w:val="20"/>
        </w:rPr>
        <w:t xml:space="preserve"> и фрукты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C958D8">
      <w:pPr>
        <w:numPr>
          <w:ilvl w:val="0"/>
          <w:numId w:val="7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C958D8">
      <w:pPr>
        <w:numPr>
          <w:ilvl w:val="0"/>
          <w:numId w:val="7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C958D8">
      <w:pPr>
        <w:numPr>
          <w:ilvl w:val="0"/>
          <w:numId w:val="7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C958D8">
      <w:pPr>
        <w:numPr>
          <w:ilvl w:val="0"/>
          <w:numId w:val="7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42DBC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EA7B54">
        <w:rPr>
          <w:b/>
          <w:bCs/>
          <w:sz w:val="20"/>
          <w:szCs w:val="20"/>
        </w:rPr>
        <w:t>марта</w:t>
      </w:r>
      <w:r w:rsidRPr="001D1414">
        <w:rPr>
          <w:b/>
          <w:bCs/>
          <w:sz w:val="20"/>
          <w:szCs w:val="20"/>
        </w:rPr>
        <w:t xml:space="preserve"> </w:t>
      </w:r>
      <w:r w:rsidR="00BD2A83">
        <w:rPr>
          <w:b/>
          <w:bCs/>
          <w:sz w:val="20"/>
          <w:szCs w:val="20"/>
        </w:rPr>
        <w:t>2022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6"/>
        <w:gridCol w:w="996"/>
        <w:gridCol w:w="1828"/>
        <w:gridCol w:w="4036"/>
        <w:gridCol w:w="877"/>
        <w:gridCol w:w="616"/>
      </w:tblGrid>
      <w:tr w:rsidR="00C349BA" w:rsidRPr="00905ECF" w:rsidTr="00C349BA">
        <w:trPr>
          <w:trHeight w:val="494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ECF">
              <w:rPr>
                <w:sz w:val="20"/>
                <w:szCs w:val="20"/>
              </w:rPr>
              <w:t>/</w:t>
            </w:r>
            <w:proofErr w:type="spellStart"/>
            <w:r w:rsidRPr="00905E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ОКПД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ОКВЭД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Ед. </w:t>
            </w:r>
            <w:proofErr w:type="spellStart"/>
            <w:r w:rsidRPr="00905ECF">
              <w:rPr>
                <w:sz w:val="20"/>
                <w:szCs w:val="20"/>
              </w:rPr>
              <w:t>изм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C349BA" w:rsidRPr="00905ECF" w:rsidTr="00C349BA">
        <w:trPr>
          <w:trHeight w:val="293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4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7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01.24.10.000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01.24</w:t>
            </w:r>
          </w:p>
        </w:tc>
        <w:tc>
          <w:tcPr>
            <w:tcW w:w="1828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Яблоко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«Гала», «Чемп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он»</w:t>
            </w:r>
            <w:r w:rsidR="00AA3534">
              <w:rPr>
                <w:sz w:val="20"/>
                <w:szCs w:val="20"/>
              </w:rPr>
              <w:t>, «</w:t>
            </w:r>
            <w:proofErr w:type="spellStart"/>
            <w:r w:rsidR="00AA3534">
              <w:rPr>
                <w:sz w:val="20"/>
                <w:szCs w:val="20"/>
              </w:rPr>
              <w:t>Идаред</w:t>
            </w:r>
            <w:proofErr w:type="spellEnd"/>
            <w:r w:rsidR="00AA353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яблоко свежее.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 xml:space="preserve">отборные </w:t>
            </w:r>
            <w:r w:rsidRPr="00905ECF">
              <w:rPr>
                <w:sz w:val="20"/>
                <w:szCs w:val="20"/>
              </w:rPr>
              <w:t>плоды целые, чистые, без излишней влажности</w:t>
            </w:r>
            <w:r>
              <w:rPr>
                <w:sz w:val="20"/>
                <w:szCs w:val="20"/>
              </w:rPr>
              <w:t>, однора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мерные</w:t>
            </w:r>
            <w:r w:rsidRPr="00905ECF">
              <w:rPr>
                <w:sz w:val="20"/>
                <w:szCs w:val="20"/>
              </w:rPr>
              <w:t>. Типичные для помологического сорта фор</w:t>
            </w:r>
            <w:r>
              <w:rPr>
                <w:sz w:val="20"/>
                <w:szCs w:val="20"/>
              </w:rPr>
              <w:t>мы</w:t>
            </w:r>
            <w:r w:rsidRPr="00905ECF">
              <w:rPr>
                <w:sz w:val="20"/>
                <w:szCs w:val="20"/>
              </w:rPr>
              <w:t>, с плодоножкой.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– зеленый, красный, желто-красный, желтый.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</w:t>
            </w:r>
            <w:r>
              <w:rPr>
                <w:sz w:val="20"/>
                <w:szCs w:val="20"/>
              </w:rPr>
              <w:t xml:space="preserve"> (сладки, кисло-сладкий, кислый)</w:t>
            </w:r>
            <w:r w:rsidRPr="00905ECF">
              <w:rPr>
                <w:sz w:val="20"/>
                <w:szCs w:val="20"/>
              </w:rPr>
              <w:t>, без постороннего запаха и привк</w:t>
            </w:r>
            <w:r w:rsidRPr="00905ECF">
              <w:rPr>
                <w:sz w:val="20"/>
                <w:szCs w:val="20"/>
              </w:rPr>
              <w:t>у</w:t>
            </w:r>
            <w:r w:rsidRPr="00905ECF">
              <w:rPr>
                <w:sz w:val="20"/>
                <w:szCs w:val="20"/>
              </w:rPr>
              <w:t>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плодов по наибольшему поперечн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диаметру – 65-80 мм.</w:t>
            </w:r>
          </w:p>
          <w:p w:rsidR="00C349BA" w:rsidRPr="00905ECF" w:rsidRDefault="00C349BA" w:rsidP="000A15D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0A15DA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AA3534" w:rsidP="00AA3534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49BA">
              <w:rPr>
                <w:sz w:val="20"/>
                <w:szCs w:val="20"/>
              </w:rPr>
              <w:t>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01.23.13.000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Апельсин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апельсин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плоды свежие, целые, чи</w:t>
            </w:r>
            <w:r w:rsidRPr="00905ECF">
              <w:rPr>
                <w:sz w:val="20"/>
                <w:szCs w:val="20"/>
              </w:rPr>
              <w:t>с</w:t>
            </w:r>
            <w:r w:rsidRPr="00905ECF">
              <w:rPr>
                <w:sz w:val="20"/>
                <w:szCs w:val="20"/>
              </w:rPr>
              <w:t>тые, без механических повреждений, без повреждений вредителями и болезнями, с ровно срезанной у основания плода плод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 xml:space="preserve">ножкой. 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</w:t>
            </w:r>
            <w:r>
              <w:rPr>
                <w:sz w:val="20"/>
                <w:szCs w:val="20"/>
              </w:rPr>
              <w:t xml:space="preserve"> (кисло-сладкий)</w:t>
            </w:r>
            <w:r w:rsidRPr="00905ECF">
              <w:rPr>
                <w:sz w:val="20"/>
                <w:szCs w:val="20"/>
              </w:rPr>
              <w:t>, без п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0A15DA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34307-2017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01.22.12.000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01.22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банан</w:t>
            </w:r>
            <w:r w:rsidRPr="00905ECF">
              <w:rPr>
                <w:sz w:val="20"/>
                <w:szCs w:val="20"/>
              </w:rPr>
              <w:t xml:space="preserve">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плоды свежие, целые, чи</w:t>
            </w:r>
            <w:r w:rsidRPr="00905ECF">
              <w:rPr>
                <w:sz w:val="20"/>
                <w:szCs w:val="20"/>
              </w:rPr>
              <w:t>с</w:t>
            </w:r>
            <w:r w:rsidRPr="00905ECF">
              <w:rPr>
                <w:sz w:val="20"/>
                <w:szCs w:val="20"/>
              </w:rPr>
              <w:t>тые, без механических повреждений, без повреждений вредителя</w:t>
            </w:r>
            <w:r>
              <w:rPr>
                <w:sz w:val="20"/>
                <w:szCs w:val="20"/>
              </w:rPr>
              <w:t>ми и болезнями.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плода – 20-25 см, масса плода 100-140 гр.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не позднее</w:t>
            </w:r>
            <w:r w:rsidRPr="00905ECF">
              <w:rPr>
                <w:sz w:val="20"/>
                <w:szCs w:val="20"/>
              </w:rPr>
              <w:t xml:space="preserve"> </w:t>
            </w:r>
            <w:r w:rsidR="000A15DA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51603-2000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AA3534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01.24.21.000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01.24</w:t>
            </w:r>
          </w:p>
        </w:tc>
        <w:tc>
          <w:tcPr>
            <w:tcW w:w="1828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Груша</w:t>
            </w:r>
          </w:p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«Конференция»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груша свежая.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 xml:space="preserve">отборные </w:t>
            </w:r>
            <w:r w:rsidRPr="00905ECF">
              <w:rPr>
                <w:sz w:val="20"/>
                <w:szCs w:val="20"/>
              </w:rPr>
              <w:t>плоды целые, чистые, без излишней влажности. Типичные для помологического сорта формы и окр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ски, с плодоножкой.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не позднее</w:t>
            </w:r>
            <w:r w:rsidRPr="00905ECF">
              <w:rPr>
                <w:sz w:val="20"/>
                <w:szCs w:val="20"/>
              </w:rPr>
              <w:t xml:space="preserve"> </w:t>
            </w:r>
            <w:r w:rsidR="000A15DA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33499-2015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49BA" w:rsidRPr="00905ECF" w:rsidTr="00C349BA">
        <w:trPr>
          <w:trHeight w:val="3086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01.23.14.000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мандарин</w:t>
            </w:r>
            <w:r w:rsidRPr="00905ECF">
              <w:rPr>
                <w:sz w:val="20"/>
                <w:szCs w:val="20"/>
              </w:rPr>
              <w:t xml:space="preserve"> свежий.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плоды свежие, целые, чи</w:t>
            </w:r>
            <w:r w:rsidRPr="00905ECF">
              <w:rPr>
                <w:sz w:val="20"/>
                <w:szCs w:val="20"/>
              </w:rPr>
              <w:t>с</w:t>
            </w:r>
            <w:r w:rsidRPr="00905ECF">
              <w:rPr>
                <w:sz w:val="20"/>
                <w:szCs w:val="20"/>
              </w:rPr>
              <w:t>тые, без механических повреждений, без повреждений вредителями и болезнями, с ровно срезанной у основания плода плод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 xml:space="preserve">ножкой. 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плода – светло-оранжевый или ора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жевой окраски.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</w:t>
            </w:r>
            <w:r>
              <w:rPr>
                <w:sz w:val="20"/>
                <w:szCs w:val="20"/>
              </w:rPr>
              <w:t xml:space="preserve"> (кисло-сладкий)</w:t>
            </w:r>
            <w:r w:rsidRPr="00905ECF">
              <w:rPr>
                <w:sz w:val="20"/>
                <w:szCs w:val="20"/>
              </w:rPr>
              <w:t>, без п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стороннего запаха и привкуса.</w:t>
            </w:r>
          </w:p>
          <w:p w:rsidR="00AA3534" w:rsidRPr="00905ECF" w:rsidRDefault="00AA3534" w:rsidP="00AA35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плодов по наибольшему поперечн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диаметру – 50-60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0A15DA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34307-2017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01.25.11.000</w:t>
            </w:r>
          </w:p>
        </w:tc>
        <w:tc>
          <w:tcPr>
            <w:tcW w:w="99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</w:t>
            </w:r>
          </w:p>
        </w:tc>
        <w:tc>
          <w:tcPr>
            <w:tcW w:w="1828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Киви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киви</w:t>
            </w:r>
            <w:r w:rsidRPr="00905ECF">
              <w:rPr>
                <w:sz w:val="20"/>
                <w:szCs w:val="20"/>
              </w:rPr>
              <w:t xml:space="preserve"> свеж</w:t>
            </w:r>
            <w:r>
              <w:rPr>
                <w:sz w:val="20"/>
                <w:szCs w:val="20"/>
              </w:rPr>
              <w:t>ий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 xml:space="preserve">отборные </w:t>
            </w:r>
            <w:r w:rsidRPr="00905ECF">
              <w:rPr>
                <w:sz w:val="20"/>
                <w:szCs w:val="20"/>
              </w:rPr>
              <w:t>плоды целые, чистые, без излишней влажности. Типичные для помологического сорта формы и окр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ски, с плодоножкой.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не позднее </w:t>
            </w:r>
            <w:r w:rsidR="000A15DA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31823-2012</w:t>
            </w:r>
          </w:p>
        </w:tc>
        <w:tc>
          <w:tcPr>
            <w:tcW w:w="877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01.13.51.120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01.13.31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Картофель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продовольственный ка</w:t>
            </w:r>
            <w:r w:rsidRPr="00905ECF">
              <w:rPr>
                <w:sz w:val="20"/>
                <w:szCs w:val="20"/>
              </w:rPr>
              <w:t>р</w:t>
            </w:r>
            <w:r w:rsidRPr="00905ECF">
              <w:rPr>
                <w:sz w:val="20"/>
                <w:szCs w:val="20"/>
              </w:rPr>
              <w:t>тофель.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proofErr w:type="gramStart"/>
            <w:r w:rsidRPr="00905ECF">
              <w:rPr>
                <w:sz w:val="20"/>
                <w:szCs w:val="20"/>
              </w:rPr>
              <w:t>Внешний вид – клубни целые, чистые, зд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ровые, свежие, зрелые, полностью покр</w:t>
            </w:r>
            <w:r w:rsidRPr="00905ECF">
              <w:rPr>
                <w:sz w:val="20"/>
                <w:szCs w:val="20"/>
              </w:rPr>
              <w:t>ы</w:t>
            </w:r>
            <w:r w:rsidRPr="00905ECF">
              <w:rPr>
                <w:sz w:val="20"/>
                <w:szCs w:val="20"/>
              </w:rPr>
              <w:t>тые плотной кожурой, без излишней вне</w:t>
            </w:r>
            <w:r w:rsidRPr="00905ECF">
              <w:rPr>
                <w:sz w:val="20"/>
                <w:szCs w:val="20"/>
              </w:rPr>
              <w:t>ш</w:t>
            </w:r>
            <w:r w:rsidRPr="00905ECF">
              <w:rPr>
                <w:sz w:val="20"/>
                <w:szCs w:val="20"/>
              </w:rPr>
              <w:t>ней влажности, не проросшие, не увядшие, без повреждений сельскохозяйственными вредителями, без коричневых пятен, в</w:t>
            </w:r>
            <w:r w:rsidRPr="00905ECF">
              <w:rPr>
                <w:sz w:val="20"/>
                <w:szCs w:val="20"/>
              </w:rPr>
              <w:t>ы</w:t>
            </w:r>
            <w:r w:rsidRPr="00905ECF">
              <w:rPr>
                <w:sz w:val="20"/>
                <w:szCs w:val="20"/>
              </w:rPr>
              <w:t>званных воздействием тепла, не позелене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шие.</w:t>
            </w:r>
            <w:proofErr w:type="gramEnd"/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внутренней части – отсутствуют пятна ржавой (железистой) пятнистости, внутре</w:t>
            </w:r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ние пустоты, черная сердцевина, темные пятна под кожурой.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Форма клубней – округло-овальная.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Размер клубней – не менее </w:t>
            </w:r>
            <w:r>
              <w:rPr>
                <w:sz w:val="20"/>
                <w:szCs w:val="20"/>
              </w:rPr>
              <w:t>60</w:t>
            </w:r>
            <w:r w:rsidRPr="00905ECF">
              <w:rPr>
                <w:sz w:val="20"/>
                <w:szCs w:val="20"/>
              </w:rPr>
              <w:t xml:space="preserve">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0A15DA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7176-2017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324A0B" w:rsidRDefault="000A15D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01.13.41.110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Морковь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морковь столовая свежая.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корнеплоды целые, свежие, здоровые чистые, не увядшие, не тресну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шие, без признаков прорастания, без повр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ждений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т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пичной для ботанического сорта формы и окраски.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Запах и 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Размер корнеплодов по наибольшему поп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речному диаметру – не менее </w:t>
            </w:r>
            <w:r>
              <w:rPr>
                <w:sz w:val="20"/>
                <w:szCs w:val="20"/>
              </w:rPr>
              <w:t>3</w:t>
            </w:r>
            <w:r w:rsidRPr="00905ECF">
              <w:rPr>
                <w:sz w:val="20"/>
                <w:szCs w:val="20"/>
              </w:rPr>
              <w:t xml:space="preserve"> см.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0A15DA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г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pStyle w:val="1"/>
              <w:shd w:val="clear" w:color="auto" w:fill="FFFFFF"/>
              <w:spacing w:line="160" w:lineRule="atLeast"/>
              <w:jc w:val="both"/>
              <w:rPr>
                <w:b/>
                <w:sz w:val="20"/>
              </w:rPr>
            </w:pPr>
            <w:r w:rsidRPr="00905ECF">
              <w:rPr>
                <w:sz w:val="20"/>
              </w:rPr>
              <w:t>Соответствие ГОСТ 1721-85.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AA3534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349BA">
              <w:rPr>
                <w:sz w:val="20"/>
                <w:szCs w:val="20"/>
              </w:rPr>
              <w:t>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01.13.43.110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tabs>
                <w:tab w:val="left" w:pos="620"/>
                <w:tab w:val="center" w:pos="811"/>
              </w:tabs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Лук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лук репчатый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луковицы вызревшие, зд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ровые, чистые, целые, не проросшие,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дителями, типичной для ботанического со</w:t>
            </w:r>
            <w:r w:rsidRPr="00905ECF">
              <w:rPr>
                <w:sz w:val="20"/>
                <w:szCs w:val="20"/>
              </w:rPr>
              <w:t>р</w:t>
            </w:r>
            <w:r w:rsidRPr="00905ECF">
              <w:rPr>
                <w:sz w:val="20"/>
                <w:szCs w:val="20"/>
              </w:rPr>
              <w:t>та формы и окраски, с сухими наружными чешуями и высушенной шейкой.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Размер луковиц по наибольшему попере</w:t>
            </w:r>
            <w:r w:rsidRPr="00905ECF">
              <w:rPr>
                <w:sz w:val="20"/>
                <w:szCs w:val="20"/>
              </w:rPr>
              <w:t>ч</w:t>
            </w:r>
            <w:r w:rsidRPr="00905ECF">
              <w:rPr>
                <w:sz w:val="20"/>
                <w:szCs w:val="20"/>
              </w:rPr>
              <w:t>ному диаметру – не менее 6 см.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0A15DA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34306-2017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0A15D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349BA">
              <w:rPr>
                <w:sz w:val="20"/>
                <w:szCs w:val="20"/>
              </w:rPr>
              <w:t>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01.13.12.120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Капуста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капуста белокочанная свежая.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кочаны свежие, плотные, целые, здоровые, чистые, сформировавши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ся, </w:t>
            </w:r>
            <w:proofErr w:type="spellStart"/>
            <w:r w:rsidRPr="00905ECF">
              <w:rPr>
                <w:sz w:val="20"/>
                <w:szCs w:val="20"/>
              </w:rPr>
              <w:t>непроросшие</w:t>
            </w:r>
            <w:proofErr w:type="spellEnd"/>
            <w:r w:rsidRPr="00905ECF">
              <w:rPr>
                <w:sz w:val="20"/>
                <w:szCs w:val="20"/>
              </w:rPr>
              <w:t>, типичной для ботанич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ского сорта формы и окраски, без повре</w:t>
            </w:r>
            <w:r w:rsidRPr="00905ECF">
              <w:rPr>
                <w:sz w:val="20"/>
                <w:szCs w:val="20"/>
              </w:rPr>
              <w:t>ж</w:t>
            </w:r>
            <w:r w:rsidRPr="00905ECF">
              <w:rPr>
                <w:sz w:val="20"/>
                <w:szCs w:val="20"/>
              </w:rPr>
              <w:t>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с чистым срезом кочерыги.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ботанич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скому сорту, без постороннего запаха и привкуса.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Масса зачищенного кочана – не менее 0,5 кг.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0A15DA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proofErr w:type="gramStart"/>
            <w:r w:rsidRPr="00905ECF">
              <w:rPr>
                <w:sz w:val="20"/>
                <w:szCs w:val="20"/>
              </w:rPr>
              <w:t>Р</w:t>
            </w:r>
            <w:proofErr w:type="gramEnd"/>
            <w:r w:rsidRPr="00905ECF">
              <w:rPr>
                <w:sz w:val="20"/>
                <w:szCs w:val="20"/>
              </w:rPr>
              <w:t xml:space="preserve"> 51809-2001.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4D668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349BA" w:rsidRPr="00905ECF" w:rsidTr="00C349BA">
        <w:trPr>
          <w:trHeight w:val="713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01.13.49.110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Свекла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свекла столовая свежая.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корнеплоды свежие, целые, здоровые, чистые, не увядшие, не тресну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шие, без признаков прорастания, без повр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ждений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т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пичной для ботанического сорта формы и окраски.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Запах и 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Внутреннее строение – мякоть сочная, те</w:t>
            </w:r>
            <w:r w:rsidRPr="00905ECF">
              <w:rPr>
                <w:sz w:val="20"/>
                <w:szCs w:val="20"/>
              </w:rPr>
              <w:t>м</w:t>
            </w:r>
            <w:r w:rsidRPr="00905ECF">
              <w:rPr>
                <w:sz w:val="20"/>
                <w:szCs w:val="20"/>
              </w:rPr>
              <w:t>но-красная разных оттенков в зависимости от особенностей ботанического сорта.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Размер корнеплодов по наибольшему поп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речному диаметру – не менее 7 см.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не позднее </w:t>
            </w:r>
            <w:r w:rsidR="000A15DA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Соответствие ГОСТ 1722-85.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4D668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01.13.32.000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01.13.12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tabs>
                <w:tab w:val="left" w:pos="620"/>
                <w:tab w:val="center" w:pos="811"/>
              </w:tabs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Огурцы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огурец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>, здоровые, незагрязненные, без механических повреждений, с плодоножкой и без плодоножки, с типичной для ботан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ческого сорта формой и окраской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0A15DA">
              <w:rPr>
                <w:sz w:val="20"/>
                <w:szCs w:val="20"/>
              </w:rPr>
              <w:t>2022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33932-2016.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0A15D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01.13.34.000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01.13.12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tabs>
                <w:tab w:val="left" w:pos="620"/>
                <w:tab w:val="center" w:pos="811"/>
              </w:tabs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Помидор</w:t>
            </w:r>
            <w:r>
              <w:rPr>
                <w:sz w:val="20"/>
                <w:szCs w:val="20"/>
              </w:rPr>
              <w:t xml:space="preserve"> (томат)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томат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>, здоровые, незагрязненные, без механических повреждений, с плодоножкой и без плодоножки, с типичной для ботан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ческого сорта формой и окраской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F85E75">
              <w:rPr>
                <w:sz w:val="20"/>
                <w:szCs w:val="20"/>
              </w:rPr>
              <w:t>20</w:t>
            </w:r>
            <w:r w:rsidR="004D668D">
              <w:rPr>
                <w:sz w:val="20"/>
                <w:szCs w:val="20"/>
              </w:rPr>
              <w:t>2</w:t>
            </w:r>
            <w:r w:rsidR="000A15DA">
              <w:rPr>
                <w:sz w:val="20"/>
                <w:szCs w:val="20"/>
              </w:rPr>
              <w:t>2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34298-2017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0A15D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01.13.39.110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Кабачки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кабачок</w:t>
            </w:r>
            <w:r w:rsidRPr="00905ECF">
              <w:rPr>
                <w:sz w:val="20"/>
                <w:szCs w:val="20"/>
              </w:rPr>
              <w:t xml:space="preserve">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>, здоровые, незагрязненные, без механических повреждений, с плодоно</w:t>
            </w:r>
            <w:r w:rsidRPr="00905ECF">
              <w:rPr>
                <w:sz w:val="20"/>
                <w:szCs w:val="20"/>
              </w:rPr>
              <w:t>ж</w:t>
            </w:r>
            <w:r w:rsidRPr="00905ECF">
              <w:rPr>
                <w:sz w:val="20"/>
                <w:szCs w:val="20"/>
              </w:rPr>
              <w:t>кой, с типичной для ботанического сорта формой и окраской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0A15DA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31822-2012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0A15D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Петрушка свежая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петрушка свежая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лодые, свежие, чистые, без излишней вне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ней влажности, с зелеными листьями,</w:t>
            </w:r>
            <w:r w:rsidRPr="00905ECF">
              <w:rPr>
                <w:sz w:val="20"/>
                <w:szCs w:val="20"/>
              </w:rPr>
              <w:t xml:space="preserve">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дителями, </w:t>
            </w:r>
            <w:r>
              <w:rPr>
                <w:sz w:val="20"/>
                <w:szCs w:val="20"/>
              </w:rPr>
              <w:t xml:space="preserve">без признаков огрубления, </w:t>
            </w:r>
            <w:proofErr w:type="spellStart"/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мораживания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растения</w:t>
            </w:r>
            <w:r w:rsidRPr="00905ECF">
              <w:rPr>
                <w:sz w:val="20"/>
                <w:szCs w:val="20"/>
              </w:rPr>
              <w:t xml:space="preserve"> – не менее </w:t>
            </w:r>
            <w:r>
              <w:rPr>
                <w:sz w:val="20"/>
                <w:szCs w:val="20"/>
              </w:rPr>
              <w:t>8</w:t>
            </w:r>
            <w:r w:rsidRPr="00905ECF">
              <w:rPr>
                <w:sz w:val="20"/>
                <w:szCs w:val="20"/>
              </w:rPr>
              <w:t>0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816527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Pr="00905ECF">
              <w:rPr>
                <w:sz w:val="20"/>
                <w:szCs w:val="20"/>
              </w:rPr>
              <w:t>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34212-2017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4D668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Укроп свежий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укроп свежий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лодые, свежие, чистые, без излишней вне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ней влажности, с зелеными листьями,</w:t>
            </w:r>
            <w:r w:rsidRPr="00905ECF">
              <w:rPr>
                <w:sz w:val="20"/>
                <w:szCs w:val="20"/>
              </w:rPr>
              <w:t xml:space="preserve">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дителями, </w:t>
            </w:r>
            <w:r>
              <w:rPr>
                <w:sz w:val="20"/>
                <w:szCs w:val="20"/>
              </w:rPr>
              <w:t xml:space="preserve">без признаков огрубления, </w:t>
            </w:r>
            <w:proofErr w:type="spellStart"/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мораживания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растения</w:t>
            </w:r>
            <w:r w:rsidRPr="00905ECF">
              <w:rPr>
                <w:sz w:val="20"/>
                <w:szCs w:val="20"/>
              </w:rPr>
              <w:t xml:space="preserve"> – не менее </w:t>
            </w:r>
            <w:r>
              <w:rPr>
                <w:sz w:val="20"/>
                <w:szCs w:val="20"/>
              </w:rPr>
              <w:t>250</w:t>
            </w:r>
            <w:r w:rsidRPr="00905ECF">
              <w:rPr>
                <w:sz w:val="20"/>
                <w:szCs w:val="20"/>
              </w:rPr>
              <w:t xml:space="preserve">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816527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Pr="00905ECF">
              <w:rPr>
                <w:sz w:val="20"/>
                <w:szCs w:val="20"/>
              </w:rPr>
              <w:t>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32856-2014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816527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листовой свежий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салат листовой свежий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proofErr w:type="gramStart"/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(листья и розетки) целые,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молодые, свежие,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тые, без излишней внешней влажности, с зелеными листьями,</w:t>
            </w:r>
            <w:r w:rsidRPr="00905ECF">
              <w:rPr>
                <w:sz w:val="20"/>
                <w:szCs w:val="20"/>
              </w:rPr>
              <w:t xml:space="preserve"> без повреждений сел</w:t>
            </w:r>
            <w:r w:rsidRPr="00905ECF">
              <w:rPr>
                <w:sz w:val="20"/>
                <w:szCs w:val="20"/>
              </w:rPr>
              <w:t>ь</w:t>
            </w:r>
            <w:r w:rsidRPr="00905ECF">
              <w:rPr>
                <w:sz w:val="20"/>
                <w:szCs w:val="20"/>
              </w:rPr>
              <w:t xml:space="preserve">скохозяйственными вредителями, </w:t>
            </w:r>
            <w:r>
              <w:rPr>
                <w:sz w:val="20"/>
                <w:szCs w:val="20"/>
              </w:rPr>
              <w:t>без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знаков огрубления, </w:t>
            </w:r>
            <w:proofErr w:type="spellStart"/>
            <w:r>
              <w:rPr>
                <w:sz w:val="20"/>
                <w:szCs w:val="20"/>
              </w:rPr>
              <w:t>подмораживания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растения</w:t>
            </w:r>
            <w:r w:rsidRPr="00905ECF">
              <w:rPr>
                <w:sz w:val="20"/>
                <w:szCs w:val="20"/>
              </w:rPr>
              <w:t xml:space="preserve"> – не менее </w:t>
            </w:r>
            <w:r>
              <w:rPr>
                <w:sz w:val="20"/>
                <w:szCs w:val="20"/>
              </w:rPr>
              <w:t>250</w:t>
            </w:r>
            <w:r w:rsidRPr="00905ECF">
              <w:rPr>
                <w:sz w:val="20"/>
                <w:szCs w:val="20"/>
              </w:rPr>
              <w:t xml:space="preserve">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816527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Pr="00905ECF">
              <w:rPr>
                <w:sz w:val="20"/>
                <w:szCs w:val="20"/>
              </w:rPr>
              <w:t>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33985-2016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816527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349BA" w:rsidRPr="00905ECF" w:rsidTr="00C349BA">
        <w:trPr>
          <w:trHeight w:val="1533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10.39.25.</w:t>
            </w:r>
            <w:r>
              <w:rPr>
                <w:sz w:val="20"/>
                <w:szCs w:val="20"/>
              </w:rPr>
              <w:t>132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10.39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Чернослив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</w:t>
            </w:r>
            <w:r>
              <w:rPr>
                <w:sz w:val="20"/>
                <w:szCs w:val="20"/>
              </w:rPr>
              <w:t xml:space="preserve"> чернослив (</w:t>
            </w:r>
            <w:proofErr w:type="gramStart"/>
            <w:r w:rsidRPr="00905ECF">
              <w:rPr>
                <w:sz w:val="20"/>
                <w:szCs w:val="20"/>
              </w:rPr>
              <w:t>сушенны</w:t>
            </w:r>
            <w:r>
              <w:rPr>
                <w:sz w:val="20"/>
                <w:szCs w:val="20"/>
              </w:rPr>
              <w:t>й</w:t>
            </w:r>
            <w:proofErr w:type="gramEnd"/>
            <w:r w:rsidRPr="00905ECF">
              <w:rPr>
                <w:sz w:val="20"/>
                <w:szCs w:val="20"/>
              </w:rPr>
              <w:t xml:space="preserve"> плод</w:t>
            </w:r>
            <w:r>
              <w:rPr>
                <w:sz w:val="20"/>
                <w:szCs w:val="20"/>
              </w:rPr>
              <w:t xml:space="preserve"> сливы без косточки)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приплюснутый сушеный фрукт, овальной формы, с выдавленной косточкой</w:t>
            </w:r>
            <w:r w:rsidRPr="00905ECF">
              <w:rPr>
                <w:sz w:val="20"/>
                <w:szCs w:val="20"/>
              </w:rPr>
              <w:t>, без плесени</w:t>
            </w:r>
            <w:r>
              <w:rPr>
                <w:sz w:val="20"/>
                <w:szCs w:val="20"/>
              </w:rPr>
              <w:t>, не слипаются при сжатии</w:t>
            </w:r>
            <w:r w:rsidRPr="00905ECF">
              <w:rPr>
                <w:sz w:val="20"/>
                <w:szCs w:val="20"/>
              </w:rPr>
              <w:t xml:space="preserve">. 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</w:t>
            </w:r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ному товару,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доля влаги – не более 19 %.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Цвет: от </w:t>
            </w:r>
            <w:proofErr w:type="gramStart"/>
            <w:r>
              <w:rPr>
                <w:sz w:val="20"/>
                <w:szCs w:val="20"/>
              </w:rPr>
              <w:t>черного</w:t>
            </w:r>
            <w:proofErr w:type="gram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буровато-коричнего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фруктов и ягод – не позднее </w:t>
            </w:r>
            <w:r w:rsidR="00816527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 ГОСТ 32896-2014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F85E75" w:rsidRDefault="004D668D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5E75" w:rsidRPr="00905ECF" w:rsidTr="00C349BA">
        <w:trPr>
          <w:trHeight w:val="1533"/>
          <w:jc w:val="center"/>
        </w:trPr>
        <w:tc>
          <w:tcPr>
            <w:tcW w:w="622" w:type="dxa"/>
          </w:tcPr>
          <w:p w:rsidR="00F85E75" w:rsidRPr="00905ECF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6" w:type="dxa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01.13.49.130</w:t>
            </w:r>
          </w:p>
        </w:tc>
        <w:tc>
          <w:tcPr>
            <w:tcW w:w="996" w:type="dxa"/>
          </w:tcPr>
          <w:p w:rsidR="00F85E75" w:rsidRPr="00905ECF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F85E75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Редис</w:t>
            </w:r>
          </w:p>
        </w:tc>
        <w:tc>
          <w:tcPr>
            <w:tcW w:w="4036" w:type="dxa"/>
          </w:tcPr>
          <w:p w:rsidR="00F85E75" w:rsidRPr="00905ECF" w:rsidRDefault="00F85E75" w:rsidP="00AA3534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 xml:space="preserve">редис </w:t>
            </w:r>
            <w:r w:rsidRPr="00905ECF">
              <w:rPr>
                <w:sz w:val="20"/>
                <w:szCs w:val="20"/>
              </w:rPr>
              <w:t>свеж</w:t>
            </w:r>
            <w:r>
              <w:rPr>
                <w:sz w:val="20"/>
                <w:szCs w:val="20"/>
              </w:rPr>
              <w:t>ий</w:t>
            </w:r>
            <w:r w:rsidRPr="00905ECF">
              <w:rPr>
                <w:sz w:val="20"/>
                <w:szCs w:val="20"/>
              </w:rPr>
              <w:t>.</w:t>
            </w:r>
          </w:p>
          <w:p w:rsidR="00F85E75" w:rsidRPr="00905ECF" w:rsidRDefault="00F85E75" w:rsidP="00AA3534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корнеплоды свежие, целые, здоровые, чистые, не увядшие, не тресну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шие, без признаков прорастания, без повр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ждений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т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пичной для ботанического сорта формы и окраски.</w:t>
            </w:r>
          </w:p>
          <w:p w:rsidR="00F85E75" w:rsidRPr="00905ECF" w:rsidRDefault="00F85E75" w:rsidP="00AA35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Запах и 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F85E75" w:rsidRPr="00905ECF" w:rsidRDefault="00F85E75" w:rsidP="00AA35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Внутреннее строение – мякоть сочная, ра</w:t>
            </w:r>
            <w:r w:rsidRPr="00905ECF">
              <w:rPr>
                <w:sz w:val="20"/>
                <w:szCs w:val="20"/>
              </w:rPr>
              <w:t>з</w:t>
            </w:r>
            <w:r w:rsidRPr="00905ECF">
              <w:rPr>
                <w:sz w:val="20"/>
                <w:szCs w:val="20"/>
              </w:rPr>
              <w:t>ных оттенков</w:t>
            </w:r>
            <w:r>
              <w:rPr>
                <w:sz w:val="20"/>
                <w:szCs w:val="20"/>
              </w:rPr>
              <w:t xml:space="preserve"> белого цвета</w:t>
            </w:r>
            <w:r w:rsidRPr="00905ECF">
              <w:rPr>
                <w:sz w:val="20"/>
                <w:szCs w:val="20"/>
              </w:rPr>
              <w:t xml:space="preserve"> в зависимости от особенностей ботанического сорта.</w:t>
            </w:r>
          </w:p>
          <w:p w:rsidR="00F85E75" w:rsidRPr="00905ECF" w:rsidRDefault="00F85E75" w:rsidP="00AA35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полиэтиленовый пакет</w:t>
            </w:r>
            <w:r w:rsidRPr="00905ECF">
              <w:rPr>
                <w:sz w:val="20"/>
                <w:szCs w:val="20"/>
              </w:rPr>
              <w:t>.</w:t>
            </w:r>
          </w:p>
          <w:p w:rsidR="00F85E75" w:rsidRPr="00905ECF" w:rsidRDefault="00F85E75" w:rsidP="00AA35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816527">
              <w:rPr>
                <w:sz w:val="20"/>
                <w:szCs w:val="20"/>
              </w:rPr>
              <w:t>2022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F85E75" w:rsidRPr="00905ECF" w:rsidRDefault="00F85E75" w:rsidP="00F85E75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34216-2017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F85E75" w:rsidRPr="00905ECF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F85E75" w:rsidRDefault="004D668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668D" w:rsidRPr="00905ECF" w:rsidTr="00C349BA">
        <w:trPr>
          <w:trHeight w:val="1533"/>
          <w:jc w:val="center"/>
        </w:trPr>
        <w:tc>
          <w:tcPr>
            <w:tcW w:w="622" w:type="dxa"/>
          </w:tcPr>
          <w:p w:rsidR="004D668D" w:rsidRDefault="004D668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6" w:type="dxa"/>
          </w:tcPr>
          <w:p w:rsidR="004D668D" w:rsidRPr="00905ECF" w:rsidRDefault="004D668D" w:rsidP="000A1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4D668D" w:rsidRPr="00905ECF" w:rsidRDefault="004D668D" w:rsidP="000A1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4D668D" w:rsidRPr="00905ECF" w:rsidRDefault="004D668D" w:rsidP="000A1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зеленый</w:t>
            </w:r>
          </w:p>
        </w:tc>
        <w:tc>
          <w:tcPr>
            <w:tcW w:w="4036" w:type="dxa"/>
          </w:tcPr>
          <w:p w:rsidR="004D668D" w:rsidRPr="00905ECF" w:rsidRDefault="004D668D" w:rsidP="000A15D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лук зеленый</w:t>
            </w:r>
            <w:r w:rsidRPr="00905ECF">
              <w:rPr>
                <w:sz w:val="20"/>
                <w:szCs w:val="20"/>
              </w:rPr>
              <w:t>.</w:t>
            </w:r>
          </w:p>
          <w:p w:rsidR="004D668D" w:rsidRPr="00905ECF" w:rsidRDefault="004D668D" w:rsidP="000A15D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лодые, свежие, чистые, без излишней вне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ней влажности, с зелеными </w:t>
            </w:r>
            <w:r w:rsidR="00E8482C">
              <w:rPr>
                <w:sz w:val="20"/>
                <w:szCs w:val="20"/>
              </w:rPr>
              <w:t>перьями</w:t>
            </w:r>
            <w:r>
              <w:rPr>
                <w:sz w:val="20"/>
                <w:szCs w:val="20"/>
              </w:rPr>
              <w:t>,</w:t>
            </w:r>
            <w:r w:rsidRPr="00905ECF">
              <w:rPr>
                <w:sz w:val="20"/>
                <w:szCs w:val="20"/>
              </w:rPr>
              <w:t xml:space="preserve">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дителями, </w:t>
            </w:r>
            <w:r>
              <w:rPr>
                <w:sz w:val="20"/>
                <w:szCs w:val="20"/>
              </w:rPr>
              <w:t xml:space="preserve">без признаков огрубления, </w:t>
            </w:r>
            <w:proofErr w:type="spellStart"/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мораживания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D668D" w:rsidRPr="00905ECF" w:rsidRDefault="004D668D" w:rsidP="000A15D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4D668D" w:rsidRPr="00905ECF" w:rsidRDefault="004D668D" w:rsidP="000A15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4D668D" w:rsidRPr="00905ECF" w:rsidRDefault="004D668D" w:rsidP="000A15D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>
              <w:rPr>
                <w:sz w:val="20"/>
                <w:szCs w:val="20"/>
              </w:rPr>
              <w:t xml:space="preserve">не позднее </w:t>
            </w:r>
            <w:r w:rsidR="00816527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r w:rsidRPr="00905ECF">
              <w:rPr>
                <w:sz w:val="20"/>
                <w:szCs w:val="20"/>
              </w:rPr>
              <w:t>г.</w:t>
            </w:r>
          </w:p>
          <w:p w:rsidR="004D668D" w:rsidRPr="00905ECF" w:rsidRDefault="004D668D" w:rsidP="00E8482C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 w:rsidR="00E8482C">
              <w:rPr>
                <w:sz w:val="20"/>
                <w:szCs w:val="20"/>
              </w:rPr>
              <w:t>34214-2017</w:t>
            </w:r>
          </w:p>
        </w:tc>
        <w:tc>
          <w:tcPr>
            <w:tcW w:w="877" w:type="dxa"/>
          </w:tcPr>
          <w:p w:rsidR="004D668D" w:rsidRPr="00905ECF" w:rsidRDefault="004D668D" w:rsidP="000A15D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4D668D" w:rsidRPr="00905ECF" w:rsidRDefault="004D668D" w:rsidP="000A1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82C" w:rsidRPr="00905ECF" w:rsidTr="00E8482C">
        <w:trPr>
          <w:trHeight w:val="841"/>
          <w:jc w:val="center"/>
        </w:trPr>
        <w:tc>
          <w:tcPr>
            <w:tcW w:w="622" w:type="dxa"/>
          </w:tcPr>
          <w:p w:rsidR="00E8482C" w:rsidRDefault="00E8482C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6" w:type="dxa"/>
          </w:tcPr>
          <w:p w:rsidR="00E8482C" w:rsidRDefault="00E8482C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01.28.11.000</w:t>
            </w:r>
          </w:p>
        </w:tc>
        <w:tc>
          <w:tcPr>
            <w:tcW w:w="996" w:type="dxa"/>
          </w:tcPr>
          <w:p w:rsidR="00E8482C" w:rsidRDefault="00E8482C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</w:t>
            </w:r>
          </w:p>
        </w:tc>
        <w:tc>
          <w:tcPr>
            <w:tcW w:w="1828" w:type="dxa"/>
          </w:tcPr>
          <w:p w:rsidR="00E8482C" w:rsidRDefault="00E8482C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Перец сладкий</w:t>
            </w:r>
          </w:p>
        </w:tc>
        <w:tc>
          <w:tcPr>
            <w:tcW w:w="4036" w:type="dxa"/>
          </w:tcPr>
          <w:p w:rsidR="00E8482C" w:rsidRPr="00905ECF" w:rsidRDefault="00E8482C" w:rsidP="000A15D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перец (сладки необраб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танный)</w:t>
            </w:r>
            <w:r w:rsidRPr="00905ECF">
              <w:rPr>
                <w:sz w:val="20"/>
                <w:szCs w:val="20"/>
              </w:rPr>
              <w:t>.</w:t>
            </w:r>
          </w:p>
          <w:p w:rsidR="00E8482C" w:rsidRPr="00905ECF" w:rsidRDefault="00E8482C" w:rsidP="000A15D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>, здоровые, незагрязненные, без механических повреждений, с плодоножкой и без плодоножки, с типичной для ботан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ческого сорта формой и окраской</w:t>
            </w:r>
          </w:p>
          <w:p w:rsidR="00E8482C" w:rsidRPr="00905ECF" w:rsidRDefault="00E8482C" w:rsidP="000A15D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lastRenderedPageBreak/>
              <w:t>ническому сорту, без постороннего запаха и привкуса.</w:t>
            </w:r>
          </w:p>
          <w:p w:rsidR="00E8482C" w:rsidRPr="00905ECF" w:rsidRDefault="00E8482C" w:rsidP="000A15D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>
              <w:rPr>
                <w:sz w:val="20"/>
                <w:szCs w:val="20"/>
              </w:rPr>
              <w:t xml:space="preserve">не позднее </w:t>
            </w:r>
            <w:r w:rsidR="00816527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E8482C" w:rsidRPr="00905ECF" w:rsidRDefault="00E8482C" w:rsidP="00816527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</w:t>
            </w:r>
            <w:r w:rsidR="00816527"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>-2017</w:t>
            </w:r>
          </w:p>
        </w:tc>
        <w:tc>
          <w:tcPr>
            <w:tcW w:w="877" w:type="dxa"/>
          </w:tcPr>
          <w:p w:rsidR="00E8482C" w:rsidRDefault="00E8482C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6" w:type="dxa"/>
          </w:tcPr>
          <w:p w:rsidR="00E8482C" w:rsidRDefault="00816527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7B4C21" w:rsidRPr="008A4E15" w:rsidRDefault="007B4C21" w:rsidP="00C958D8">
      <w:pPr>
        <w:numPr>
          <w:ilvl w:val="0"/>
          <w:numId w:val="8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7B4C21" w:rsidRPr="009B50F8" w:rsidRDefault="007B4C21" w:rsidP="00C958D8">
      <w:pPr>
        <w:numPr>
          <w:ilvl w:val="0"/>
          <w:numId w:val="8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7B4C21" w:rsidRPr="009B50F8" w:rsidRDefault="007B4C21" w:rsidP="00C958D8">
      <w:pPr>
        <w:numPr>
          <w:ilvl w:val="0"/>
          <w:numId w:val="8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Pr="009B50F8" w:rsidRDefault="007B4C21" w:rsidP="00C958D8">
      <w:pPr>
        <w:numPr>
          <w:ilvl w:val="0"/>
          <w:numId w:val="8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</w:t>
      </w:r>
      <w:r w:rsidR="003D41D6" w:rsidRPr="009B50F8">
        <w:rPr>
          <w:noProof/>
          <w:sz w:val="20"/>
        </w:rPr>
        <w:t>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816527" w:rsidRPr="00090FEE" w:rsidRDefault="00DB3DDE" w:rsidP="00816527">
      <w:pPr>
        <w:pStyle w:val="af1"/>
        <w:tabs>
          <w:tab w:val="left" w:pos="284"/>
          <w:tab w:val="left" w:pos="4335"/>
        </w:tabs>
        <w:ind w:left="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816527" w:rsidRPr="00090FEE">
        <w:rPr>
          <w:sz w:val="20"/>
          <w:szCs w:val="20"/>
        </w:rPr>
        <w:t>НМЦД, методом сопоставимых рыночных цен (анализа рынка) опр</w:t>
      </w:r>
      <w:r w:rsidR="00816527" w:rsidRPr="00090FEE">
        <w:rPr>
          <w:sz w:val="20"/>
          <w:szCs w:val="20"/>
        </w:rPr>
        <w:t>е</w:t>
      </w:r>
      <w:r w:rsidR="00816527" w:rsidRPr="00090FEE">
        <w:rPr>
          <w:sz w:val="20"/>
          <w:szCs w:val="20"/>
        </w:rPr>
        <w:t>деляется по формуле: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m:oMathPara>
        <m:oMath>
          <m:r>
            <w:rPr>
              <w:rFonts w:ascii="Cambria Math"/>
              <w:sz w:val="20"/>
              <w:szCs w:val="20"/>
            </w:rPr>
            <m:t>НМЦД</m:t>
          </m:r>
          <m:r>
            <w:rPr>
              <w:rFonts w:ascii="Cambria Math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  <m:r>
                <w:rPr>
                  <w:rFonts w:ascii="Cambria Math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/>
              <w:sz w:val="20"/>
              <w:szCs w:val="20"/>
            </w:rPr>
            <w:br/>
          </m:r>
        </m:oMath>
      </m:oMathPara>
      <w:r w:rsidRPr="00CB73E7">
        <w:rPr>
          <w:sz w:val="20"/>
          <w:szCs w:val="20"/>
        </w:rPr>
        <w:t>где: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v</w:t>
      </w:r>
      <w:proofErr w:type="spellEnd"/>
      <w:r w:rsidRPr="00CB73E7">
        <w:rPr>
          <w:sz w:val="20"/>
          <w:szCs w:val="20"/>
        </w:rPr>
        <w:t xml:space="preserve"> - количество (объем) закупаемого товара (работы, услуги);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n</w:t>
      </w:r>
      <w:proofErr w:type="spellEnd"/>
      <w:r w:rsidRPr="00CB73E7">
        <w:rPr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i</w:t>
      </w:r>
      <w:proofErr w:type="spellEnd"/>
      <w:r w:rsidRPr="00CB73E7">
        <w:rPr>
          <w:sz w:val="20"/>
          <w:szCs w:val="20"/>
        </w:rPr>
        <w:t xml:space="preserve"> - номер источника ценовой информации;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w:r w:rsidRPr="00CB73E7">
        <w:rPr>
          <w:sz w:val="20"/>
          <w:szCs w:val="20"/>
        </w:rPr>
        <w:t>Ц</w:t>
      </w:r>
      <w:proofErr w:type="spellStart"/>
      <w:proofErr w:type="gramStart"/>
      <w:r w:rsidRPr="00CB73E7">
        <w:rPr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sz w:val="20"/>
          <w:szCs w:val="20"/>
        </w:rPr>
        <w:t>i</w:t>
      </w:r>
      <w:proofErr w:type="spellEnd"/>
      <w:r w:rsidRPr="00CB73E7">
        <w:rPr>
          <w:sz w:val="20"/>
          <w:szCs w:val="20"/>
        </w:rPr>
        <w:t>, скорректированная с уч</w:t>
      </w:r>
      <w:r w:rsidRPr="00CB73E7">
        <w:rPr>
          <w:sz w:val="20"/>
          <w:szCs w:val="20"/>
        </w:rPr>
        <w:t>е</w:t>
      </w:r>
      <w:r w:rsidRPr="00CB73E7">
        <w:rPr>
          <w:sz w:val="20"/>
          <w:szCs w:val="20"/>
        </w:rPr>
        <w:t>том коэффициентов (индексов), применяемых для пересчета цен товаров, работ, услуг с учетом различий в характер</w:t>
      </w:r>
      <w:r w:rsidRPr="00CB73E7">
        <w:rPr>
          <w:sz w:val="20"/>
          <w:szCs w:val="20"/>
        </w:rPr>
        <w:t>и</w:t>
      </w:r>
      <w:r w:rsidRPr="00CB73E7">
        <w:rPr>
          <w:sz w:val="20"/>
          <w:szCs w:val="20"/>
        </w:rPr>
        <w:t>стиках товаров, коммерческих и (или) финансовых условий поставок товаров, выполнения работ, оказания услуг.</w:t>
      </w:r>
    </w:p>
    <w:p w:rsidR="00816527" w:rsidRDefault="00816527" w:rsidP="00816527">
      <w:pPr>
        <w:jc w:val="both"/>
        <w:rPr>
          <w:sz w:val="20"/>
          <w:szCs w:val="20"/>
        </w:rPr>
      </w:pPr>
      <w:r w:rsidRPr="00CB73E7">
        <w:rPr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816527" w:rsidRDefault="00816527" w:rsidP="00816527">
      <w:pPr>
        <w:jc w:val="both"/>
        <w:rPr>
          <w:sz w:val="20"/>
          <w:szCs w:val="20"/>
        </w:rPr>
      </w:pPr>
      <w:r w:rsidRPr="00CB73E7">
        <w:rPr>
          <w:sz w:val="20"/>
          <w:szCs w:val="20"/>
        </w:rPr>
        <w:t>НМЦД, указываемая Заказчиком в</w:t>
      </w:r>
      <w:r>
        <w:rPr>
          <w:sz w:val="20"/>
          <w:szCs w:val="20"/>
        </w:rPr>
        <w:t xml:space="preserve"> настоящем извещении</w:t>
      </w:r>
      <w:r w:rsidRPr="00CB73E7">
        <w:rPr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sz w:val="20"/>
          <w:szCs w:val="20"/>
        </w:rPr>
        <w:t>рассчитанную</w:t>
      </w:r>
      <w:proofErr w:type="gramEnd"/>
      <w:r w:rsidRPr="00CB73E7">
        <w:rPr>
          <w:sz w:val="20"/>
          <w:szCs w:val="20"/>
        </w:rPr>
        <w:t xml:space="preserve"> по указанной в настоящем пункте формуле.</w:t>
      </w:r>
    </w:p>
    <w:p w:rsidR="00816527" w:rsidRDefault="00816527" w:rsidP="00816527">
      <w:pPr>
        <w:jc w:val="both"/>
        <w:rPr>
          <w:sz w:val="20"/>
          <w:szCs w:val="2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816527" w:rsidRPr="00332867" w:rsidTr="00135CA0">
        <w:trPr>
          <w:trHeight w:val="348"/>
          <w:tblHeader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3286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32867">
              <w:rPr>
                <w:sz w:val="16"/>
                <w:szCs w:val="16"/>
              </w:rPr>
              <w:t>/</w:t>
            </w:r>
            <w:proofErr w:type="spellStart"/>
            <w:r w:rsidRPr="0033286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Наименование товара</w:t>
            </w:r>
            <w:r w:rsidRPr="00332867">
              <w:rPr>
                <w:sz w:val="16"/>
                <w:szCs w:val="16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Цены Поставщиков (далее ЦП)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816527" w:rsidRPr="00332867" w:rsidRDefault="00816527" w:rsidP="00816527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 xml:space="preserve">Кол-во, </w:t>
            </w:r>
            <w:proofErr w:type="gramStart"/>
            <w:r>
              <w:rPr>
                <w:sz w:val="16"/>
                <w:szCs w:val="16"/>
              </w:rPr>
              <w:t>кг</w:t>
            </w:r>
            <w:proofErr w:type="gramEnd"/>
          </w:p>
        </w:tc>
      </w:tr>
      <w:tr w:rsidR="00816527" w:rsidRPr="00332867" w:rsidTr="00135CA0">
        <w:trPr>
          <w:trHeight w:val="348"/>
          <w:tblHeader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vMerge/>
            <w:vAlign w:val="center"/>
          </w:tcPr>
          <w:p w:rsidR="00816527" w:rsidRPr="00332867" w:rsidRDefault="00816527" w:rsidP="00135CA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57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ЦП</w:t>
            </w:r>
          </w:p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№ 1</w:t>
            </w:r>
          </w:p>
        </w:tc>
        <w:tc>
          <w:tcPr>
            <w:tcW w:w="1869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ЦП</w:t>
            </w:r>
          </w:p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№ 2</w:t>
            </w:r>
          </w:p>
        </w:tc>
        <w:tc>
          <w:tcPr>
            <w:tcW w:w="1684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ЦП</w:t>
            </w:r>
          </w:p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816527" w:rsidRPr="00332867" w:rsidRDefault="00816527" w:rsidP="00135CA0">
            <w:pPr>
              <w:jc w:val="both"/>
              <w:rPr>
                <w:sz w:val="16"/>
                <w:szCs w:val="16"/>
              </w:rPr>
            </w:pPr>
          </w:p>
        </w:tc>
      </w:tr>
      <w:tr w:rsidR="00816527" w:rsidRPr="00332867" w:rsidTr="00135CA0">
        <w:trPr>
          <w:trHeight w:val="251"/>
          <w:tblHeader/>
          <w:jc w:val="center"/>
        </w:trPr>
        <w:tc>
          <w:tcPr>
            <w:tcW w:w="659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1</w:t>
            </w:r>
          </w:p>
        </w:tc>
        <w:tc>
          <w:tcPr>
            <w:tcW w:w="2992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2</w:t>
            </w:r>
          </w:p>
        </w:tc>
        <w:tc>
          <w:tcPr>
            <w:tcW w:w="2057" w:type="dxa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3</w:t>
            </w:r>
          </w:p>
        </w:tc>
        <w:tc>
          <w:tcPr>
            <w:tcW w:w="1869" w:type="dxa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4</w:t>
            </w:r>
          </w:p>
        </w:tc>
        <w:tc>
          <w:tcPr>
            <w:tcW w:w="1684" w:type="dxa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5</w:t>
            </w:r>
          </w:p>
        </w:tc>
        <w:tc>
          <w:tcPr>
            <w:tcW w:w="1195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6</w:t>
            </w:r>
          </w:p>
        </w:tc>
      </w:tr>
      <w:tr w:rsidR="00816527" w:rsidRPr="00332867" w:rsidTr="00B470DE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1</w:t>
            </w:r>
          </w:p>
        </w:tc>
        <w:tc>
          <w:tcPr>
            <w:tcW w:w="2992" w:type="dxa"/>
            <w:vAlign w:val="center"/>
          </w:tcPr>
          <w:p w:rsidR="00816527" w:rsidRPr="00332867" w:rsidRDefault="00816527" w:rsidP="00135CA0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2057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135,00</w:t>
            </w:r>
          </w:p>
        </w:tc>
        <w:tc>
          <w:tcPr>
            <w:tcW w:w="1869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1684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</w:t>
            </w:r>
          </w:p>
        </w:tc>
        <w:tc>
          <w:tcPr>
            <w:tcW w:w="1195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6527" w:rsidRPr="00332867" w:rsidRDefault="00290502" w:rsidP="00816527">
            <w:pPr>
              <w:pStyle w:val="af1"/>
              <w:tabs>
                <w:tab w:val="left" w:pos="284"/>
                <w:tab w:val="left" w:pos="4335"/>
              </w:tabs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135,00+150,00+140,00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=8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500,20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816527" w:rsidRPr="00332867" w:rsidTr="00B470DE">
        <w:trPr>
          <w:trHeight w:val="183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2</w:t>
            </w:r>
          </w:p>
        </w:tc>
        <w:tc>
          <w:tcPr>
            <w:tcW w:w="2992" w:type="dxa"/>
            <w:vAlign w:val="center"/>
          </w:tcPr>
          <w:p w:rsidR="00816527" w:rsidRPr="00332867" w:rsidRDefault="00816527" w:rsidP="00135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Апельсин</w:t>
            </w:r>
          </w:p>
        </w:tc>
        <w:tc>
          <w:tcPr>
            <w:tcW w:w="2057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1869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195,00</w:t>
            </w:r>
          </w:p>
        </w:tc>
        <w:tc>
          <w:tcPr>
            <w:tcW w:w="1684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185,00</w:t>
            </w:r>
          </w:p>
        </w:tc>
        <w:tc>
          <w:tcPr>
            <w:tcW w:w="1195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6527" w:rsidRPr="00332867" w:rsidRDefault="00290502" w:rsidP="00816527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180,00+195,00+185,00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=11 200,20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816527" w:rsidRPr="00332867" w:rsidTr="00B470DE">
        <w:trPr>
          <w:trHeight w:val="183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3</w:t>
            </w:r>
          </w:p>
        </w:tc>
        <w:tc>
          <w:tcPr>
            <w:tcW w:w="2992" w:type="dxa"/>
            <w:vAlign w:val="center"/>
          </w:tcPr>
          <w:p w:rsidR="00816527" w:rsidRPr="00F619E4" w:rsidRDefault="00816527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Банан</w:t>
            </w:r>
          </w:p>
        </w:tc>
        <w:tc>
          <w:tcPr>
            <w:tcW w:w="2057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</w:t>
            </w:r>
          </w:p>
        </w:tc>
        <w:tc>
          <w:tcPr>
            <w:tcW w:w="1869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145,00</w:t>
            </w:r>
          </w:p>
        </w:tc>
        <w:tc>
          <w:tcPr>
            <w:tcW w:w="1684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</w:t>
            </w:r>
          </w:p>
        </w:tc>
        <w:tc>
          <w:tcPr>
            <w:tcW w:w="1195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6527" w:rsidRPr="00332867" w:rsidRDefault="00290502" w:rsidP="00B470DE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40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140,00+145,00+140,00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=5 666,80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816527" w:rsidRPr="00332867" w:rsidTr="00B470DE">
        <w:trPr>
          <w:trHeight w:val="169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4</w:t>
            </w:r>
          </w:p>
        </w:tc>
        <w:tc>
          <w:tcPr>
            <w:tcW w:w="2992" w:type="dxa"/>
            <w:vAlign w:val="center"/>
          </w:tcPr>
          <w:p w:rsidR="00816527" w:rsidRPr="00332867" w:rsidRDefault="00B470DE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Груша</w:t>
            </w:r>
          </w:p>
        </w:tc>
        <w:tc>
          <w:tcPr>
            <w:tcW w:w="2057" w:type="dxa"/>
            <w:vAlign w:val="center"/>
          </w:tcPr>
          <w:p w:rsidR="00816527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195,00</w:t>
            </w:r>
          </w:p>
        </w:tc>
        <w:tc>
          <w:tcPr>
            <w:tcW w:w="1869" w:type="dxa"/>
            <w:vAlign w:val="center"/>
          </w:tcPr>
          <w:p w:rsidR="00816527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</w:t>
            </w:r>
          </w:p>
        </w:tc>
        <w:tc>
          <w:tcPr>
            <w:tcW w:w="1684" w:type="dxa"/>
            <w:vAlign w:val="center"/>
          </w:tcPr>
          <w:p w:rsidR="00816527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195" w:type="dxa"/>
            <w:vAlign w:val="center"/>
          </w:tcPr>
          <w:p w:rsidR="00816527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6527" w:rsidRPr="00332867" w:rsidRDefault="00290502" w:rsidP="00B470DE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195,00+210,00+200,00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=12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100,20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816527" w:rsidRPr="00332867" w:rsidTr="00B470DE">
        <w:trPr>
          <w:trHeight w:val="193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5</w:t>
            </w:r>
          </w:p>
        </w:tc>
        <w:tc>
          <w:tcPr>
            <w:tcW w:w="2992" w:type="dxa"/>
            <w:vAlign w:val="center"/>
          </w:tcPr>
          <w:p w:rsidR="00816527" w:rsidRPr="00332867" w:rsidRDefault="00B470DE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Мандарин</w:t>
            </w:r>
          </w:p>
        </w:tc>
        <w:tc>
          <w:tcPr>
            <w:tcW w:w="2057" w:type="dxa"/>
            <w:vAlign w:val="center"/>
          </w:tcPr>
          <w:p w:rsidR="00816527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1869" w:type="dxa"/>
            <w:vAlign w:val="center"/>
          </w:tcPr>
          <w:p w:rsidR="00816527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684" w:type="dxa"/>
            <w:vAlign w:val="center"/>
          </w:tcPr>
          <w:p w:rsidR="00816527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190,00</w:t>
            </w:r>
          </w:p>
        </w:tc>
        <w:tc>
          <w:tcPr>
            <w:tcW w:w="1195" w:type="dxa"/>
            <w:vAlign w:val="center"/>
          </w:tcPr>
          <w:p w:rsidR="00816527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6527" w:rsidRPr="00332867" w:rsidRDefault="00290502" w:rsidP="00B470DE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180,00+200,00+190,00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=5 700,00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816527" w:rsidRPr="00332867" w:rsidTr="00B470DE">
        <w:trPr>
          <w:trHeight w:val="247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6</w:t>
            </w:r>
          </w:p>
        </w:tc>
        <w:tc>
          <w:tcPr>
            <w:tcW w:w="2992" w:type="dxa"/>
            <w:vAlign w:val="center"/>
          </w:tcPr>
          <w:p w:rsidR="00816527" w:rsidRPr="00495197" w:rsidRDefault="00B470DE" w:rsidP="00135CA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Киви</w:t>
            </w:r>
          </w:p>
        </w:tc>
        <w:tc>
          <w:tcPr>
            <w:tcW w:w="2057" w:type="dxa"/>
            <w:vAlign w:val="center"/>
          </w:tcPr>
          <w:p w:rsidR="00816527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195,00</w:t>
            </w:r>
          </w:p>
        </w:tc>
        <w:tc>
          <w:tcPr>
            <w:tcW w:w="1869" w:type="dxa"/>
            <w:vAlign w:val="center"/>
          </w:tcPr>
          <w:p w:rsidR="00816527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195,00</w:t>
            </w:r>
          </w:p>
        </w:tc>
        <w:tc>
          <w:tcPr>
            <w:tcW w:w="1684" w:type="dxa"/>
            <w:vAlign w:val="center"/>
          </w:tcPr>
          <w:p w:rsidR="00816527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195,00</w:t>
            </w:r>
          </w:p>
        </w:tc>
        <w:tc>
          <w:tcPr>
            <w:tcW w:w="1195" w:type="dxa"/>
            <w:vAlign w:val="center"/>
          </w:tcPr>
          <w:p w:rsidR="00816527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6527" w:rsidRPr="00332867" w:rsidRDefault="00290502" w:rsidP="00B470DE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195,00+195,00+195,00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=3 900,00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B470DE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B470DE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7</w:t>
            </w:r>
          </w:p>
        </w:tc>
        <w:tc>
          <w:tcPr>
            <w:tcW w:w="2992" w:type="dxa"/>
            <w:vAlign w:val="center"/>
          </w:tcPr>
          <w:p w:rsidR="00B470DE" w:rsidRPr="00332867" w:rsidRDefault="00B470DE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</w:t>
            </w:r>
          </w:p>
        </w:tc>
        <w:tc>
          <w:tcPr>
            <w:tcW w:w="2057" w:type="dxa"/>
            <w:vAlign w:val="center"/>
          </w:tcPr>
          <w:p w:rsidR="00B470DE" w:rsidRPr="00332867" w:rsidRDefault="00B470DE" w:rsidP="00B47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</w:tc>
        <w:tc>
          <w:tcPr>
            <w:tcW w:w="1869" w:type="dxa"/>
            <w:vAlign w:val="center"/>
          </w:tcPr>
          <w:p w:rsidR="00B470DE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  <w:tc>
          <w:tcPr>
            <w:tcW w:w="1684" w:type="dxa"/>
            <w:vAlign w:val="center"/>
          </w:tcPr>
          <w:p w:rsidR="00B470DE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58,00</w:t>
            </w:r>
          </w:p>
        </w:tc>
        <w:tc>
          <w:tcPr>
            <w:tcW w:w="1195" w:type="dxa"/>
            <w:vAlign w:val="center"/>
          </w:tcPr>
          <w:p w:rsidR="00B470DE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B470DE" w:rsidRPr="00332867" w:rsidTr="00135CA0">
        <w:trPr>
          <w:trHeight w:val="197"/>
          <w:jc w:val="center"/>
        </w:trPr>
        <w:tc>
          <w:tcPr>
            <w:tcW w:w="659" w:type="dxa"/>
            <w:vMerge/>
            <w:vAlign w:val="center"/>
          </w:tcPr>
          <w:p w:rsidR="00B470DE" w:rsidRPr="00332867" w:rsidRDefault="00B470DE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B470DE" w:rsidRDefault="00290502" w:rsidP="00135CA0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500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55,00+65,00+58,00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=29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665,00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B470DE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B470DE" w:rsidRPr="00332867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92" w:type="dxa"/>
            <w:vAlign w:val="center"/>
          </w:tcPr>
          <w:p w:rsidR="00B470DE" w:rsidRDefault="00B470DE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</w:t>
            </w:r>
          </w:p>
        </w:tc>
        <w:tc>
          <w:tcPr>
            <w:tcW w:w="2057" w:type="dxa"/>
            <w:vAlign w:val="center"/>
          </w:tcPr>
          <w:p w:rsidR="00B470DE" w:rsidRDefault="00B470DE" w:rsidP="00B47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</w:tc>
        <w:tc>
          <w:tcPr>
            <w:tcW w:w="1869" w:type="dxa"/>
            <w:vAlign w:val="center"/>
          </w:tcPr>
          <w:p w:rsidR="00B470DE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1684" w:type="dxa"/>
            <w:vAlign w:val="center"/>
          </w:tcPr>
          <w:p w:rsidR="00B470DE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  <w:tc>
          <w:tcPr>
            <w:tcW w:w="1195" w:type="dxa"/>
            <w:vAlign w:val="center"/>
          </w:tcPr>
          <w:p w:rsidR="00B470DE" w:rsidRDefault="00B470DE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470DE" w:rsidRPr="00332867" w:rsidTr="00135CA0">
        <w:trPr>
          <w:trHeight w:val="197"/>
          <w:jc w:val="center"/>
        </w:trPr>
        <w:tc>
          <w:tcPr>
            <w:tcW w:w="659" w:type="dxa"/>
            <w:vMerge/>
            <w:vAlign w:val="center"/>
          </w:tcPr>
          <w:p w:rsidR="00B470DE" w:rsidRPr="00332867" w:rsidRDefault="00B470DE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B470DE" w:rsidRDefault="00290502" w:rsidP="00135CA0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55,00+60,00+65,00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=6 000,00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135CA0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135CA0" w:rsidRPr="00332867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92" w:type="dxa"/>
            <w:vAlign w:val="center"/>
          </w:tcPr>
          <w:p w:rsidR="00135CA0" w:rsidRDefault="00135CA0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</w:t>
            </w:r>
          </w:p>
        </w:tc>
        <w:tc>
          <w:tcPr>
            <w:tcW w:w="2057" w:type="dxa"/>
            <w:vAlign w:val="center"/>
          </w:tcPr>
          <w:p w:rsidR="00135CA0" w:rsidRDefault="00135CA0" w:rsidP="00B47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869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42,00</w:t>
            </w:r>
          </w:p>
        </w:tc>
        <w:tc>
          <w:tcPr>
            <w:tcW w:w="1684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195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135CA0" w:rsidRPr="00332867" w:rsidTr="00135CA0">
        <w:trPr>
          <w:trHeight w:val="197"/>
          <w:jc w:val="center"/>
        </w:trPr>
        <w:tc>
          <w:tcPr>
            <w:tcW w:w="659" w:type="dxa"/>
            <w:vMerge/>
            <w:vAlign w:val="center"/>
          </w:tcPr>
          <w:p w:rsidR="00135CA0" w:rsidRPr="00332867" w:rsidRDefault="00135CA0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135CA0" w:rsidRDefault="00290502" w:rsidP="00135CA0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70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40,00+42,00+40,00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=2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846,90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135CA0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135CA0" w:rsidRPr="00332867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92" w:type="dxa"/>
            <w:vAlign w:val="center"/>
          </w:tcPr>
          <w:p w:rsidR="00135CA0" w:rsidRDefault="00135CA0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</w:t>
            </w:r>
          </w:p>
        </w:tc>
        <w:tc>
          <w:tcPr>
            <w:tcW w:w="2057" w:type="dxa"/>
            <w:vAlign w:val="center"/>
          </w:tcPr>
          <w:p w:rsidR="00135CA0" w:rsidRDefault="00135CA0" w:rsidP="00B47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  <w:tc>
          <w:tcPr>
            <w:tcW w:w="1869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68,00</w:t>
            </w:r>
          </w:p>
        </w:tc>
        <w:tc>
          <w:tcPr>
            <w:tcW w:w="1684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195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135CA0" w:rsidRPr="00332867" w:rsidTr="00135CA0">
        <w:trPr>
          <w:trHeight w:val="197"/>
          <w:jc w:val="center"/>
        </w:trPr>
        <w:tc>
          <w:tcPr>
            <w:tcW w:w="659" w:type="dxa"/>
            <w:vMerge/>
            <w:vAlign w:val="center"/>
          </w:tcPr>
          <w:p w:rsidR="00135CA0" w:rsidRPr="00332867" w:rsidRDefault="00135CA0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135CA0" w:rsidRDefault="00290502" w:rsidP="00135CA0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65,00+68,00+70,00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=6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767,00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135CA0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135CA0" w:rsidRPr="00332867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92" w:type="dxa"/>
            <w:vAlign w:val="center"/>
          </w:tcPr>
          <w:p w:rsidR="00135CA0" w:rsidRDefault="00135CA0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Свекла</w:t>
            </w:r>
          </w:p>
        </w:tc>
        <w:tc>
          <w:tcPr>
            <w:tcW w:w="2057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869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42,00</w:t>
            </w:r>
          </w:p>
        </w:tc>
        <w:tc>
          <w:tcPr>
            <w:tcW w:w="1684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195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135CA0" w:rsidRPr="00332867" w:rsidTr="00135CA0">
        <w:trPr>
          <w:trHeight w:val="197"/>
          <w:jc w:val="center"/>
        </w:trPr>
        <w:tc>
          <w:tcPr>
            <w:tcW w:w="659" w:type="dxa"/>
            <w:vMerge/>
            <w:vAlign w:val="center"/>
          </w:tcPr>
          <w:p w:rsidR="00135CA0" w:rsidRPr="00332867" w:rsidRDefault="00135CA0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135CA0" w:rsidRDefault="00290502" w:rsidP="00135CA0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40,00+42,00+40,00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=2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033,50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135CA0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135CA0" w:rsidRPr="00332867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992" w:type="dxa"/>
            <w:vAlign w:val="center"/>
          </w:tcPr>
          <w:p w:rsidR="00135CA0" w:rsidRDefault="00135CA0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Огурец</w:t>
            </w:r>
          </w:p>
        </w:tc>
        <w:tc>
          <w:tcPr>
            <w:tcW w:w="2057" w:type="dxa"/>
            <w:vAlign w:val="center"/>
          </w:tcPr>
          <w:p w:rsidR="00135CA0" w:rsidRDefault="00135CA0" w:rsidP="00B47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1869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1684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195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35CA0" w:rsidRPr="00332867" w:rsidTr="00135CA0">
        <w:trPr>
          <w:trHeight w:val="197"/>
          <w:jc w:val="center"/>
        </w:trPr>
        <w:tc>
          <w:tcPr>
            <w:tcW w:w="659" w:type="dxa"/>
            <w:vMerge/>
            <w:vAlign w:val="center"/>
          </w:tcPr>
          <w:p w:rsidR="00135CA0" w:rsidRPr="00332867" w:rsidRDefault="00135CA0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135CA0" w:rsidRDefault="00290502" w:rsidP="00135CA0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40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250,00+250,00+300,00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=10 666,80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135CA0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135CA0" w:rsidRPr="00332867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992" w:type="dxa"/>
            <w:vAlign w:val="center"/>
          </w:tcPr>
          <w:p w:rsidR="00135CA0" w:rsidRDefault="00135CA0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Томат</w:t>
            </w:r>
          </w:p>
        </w:tc>
        <w:tc>
          <w:tcPr>
            <w:tcW w:w="2057" w:type="dxa"/>
            <w:vAlign w:val="center"/>
          </w:tcPr>
          <w:p w:rsidR="00135CA0" w:rsidRDefault="00135CA0" w:rsidP="00B47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1869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684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195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35CA0" w:rsidRPr="00332867" w:rsidTr="00135CA0">
        <w:trPr>
          <w:trHeight w:val="197"/>
          <w:jc w:val="center"/>
        </w:trPr>
        <w:tc>
          <w:tcPr>
            <w:tcW w:w="659" w:type="dxa"/>
            <w:vMerge/>
            <w:vAlign w:val="center"/>
          </w:tcPr>
          <w:p w:rsidR="00135CA0" w:rsidRPr="00332867" w:rsidRDefault="00135CA0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135CA0" w:rsidRDefault="00290502" w:rsidP="00135CA0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40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250,00+300,00+300,00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=11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333,20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135CA0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135CA0" w:rsidRPr="00332867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992" w:type="dxa"/>
            <w:vAlign w:val="center"/>
          </w:tcPr>
          <w:p w:rsidR="00135CA0" w:rsidRDefault="00135CA0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Кабачок</w:t>
            </w:r>
          </w:p>
        </w:tc>
        <w:tc>
          <w:tcPr>
            <w:tcW w:w="2057" w:type="dxa"/>
            <w:vAlign w:val="center"/>
          </w:tcPr>
          <w:p w:rsidR="00135CA0" w:rsidRDefault="00135CA0" w:rsidP="00B47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869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205,00</w:t>
            </w:r>
          </w:p>
        </w:tc>
        <w:tc>
          <w:tcPr>
            <w:tcW w:w="1684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220,00</w:t>
            </w:r>
          </w:p>
        </w:tc>
        <w:tc>
          <w:tcPr>
            <w:tcW w:w="1195" w:type="dxa"/>
            <w:vAlign w:val="center"/>
          </w:tcPr>
          <w:p w:rsidR="00135CA0" w:rsidRDefault="00135CA0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35CA0" w:rsidRPr="00332867" w:rsidTr="00135CA0">
        <w:trPr>
          <w:trHeight w:val="197"/>
          <w:jc w:val="center"/>
        </w:trPr>
        <w:tc>
          <w:tcPr>
            <w:tcW w:w="659" w:type="dxa"/>
            <w:vMerge/>
            <w:vAlign w:val="center"/>
          </w:tcPr>
          <w:p w:rsidR="00135CA0" w:rsidRPr="00332867" w:rsidRDefault="00135CA0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135CA0" w:rsidRDefault="00290502" w:rsidP="00B932B1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40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200,00+205,00+220,00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=8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333,20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B932B1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B932B1" w:rsidRPr="00332867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992" w:type="dxa"/>
            <w:vAlign w:val="center"/>
          </w:tcPr>
          <w:p w:rsidR="00B932B1" w:rsidRDefault="00B932B1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Петрушка свежая</w:t>
            </w:r>
          </w:p>
        </w:tc>
        <w:tc>
          <w:tcPr>
            <w:tcW w:w="2057" w:type="dxa"/>
            <w:vAlign w:val="center"/>
          </w:tcPr>
          <w:p w:rsidR="00B932B1" w:rsidRDefault="00B932B1" w:rsidP="00B47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1869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1684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1195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932B1" w:rsidRPr="00332867" w:rsidTr="00516751">
        <w:trPr>
          <w:trHeight w:val="197"/>
          <w:jc w:val="center"/>
        </w:trPr>
        <w:tc>
          <w:tcPr>
            <w:tcW w:w="659" w:type="dxa"/>
            <w:vMerge/>
            <w:vAlign w:val="center"/>
          </w:tcPr>
          <w:p w:rsidR="00B932B1" w:rsidRPr="00332867" w:rsidRDefault="00B932B1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B932B1" w:rsidRDefault="00290502" w:rsidP="00B932B1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350,00+450,00+450,00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=2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083,35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B932B1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B932B1" w:rsidRPr="00332867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992" w:type="dxa"/>
            <w:vAlign w:val="center"/>
          </w:tcPr>
          <w:p w:rsidR="00B932B1" w:rsidRDefault="00B932B1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Укроп свежий</w:t>
            </w:r>
          </w:p>
        </w:tc>
        <w:tc>
          <w:tcPr>
            <w:tcW w:w="2057" w:type="dxa"/>
            <w:vAlign w:val="center"/>
          </w:tcPr>
          <w:p w:rsidR="00B932B1" w:rsidRDefault="00B932B1" w:rsidP="00BC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1869" w:type="dxa"/>
            <w:vAlign w:val="center"/>
          </w:tcPr>
          <w:p w:rsidR="00B932B1" w:rsidRDefault="00B932B1" w:rsidP="00BC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1684" w:type="dxa"/>
            <w:vAlign w:val="center"/>
          </w:tcPr>
          <w:p w:rsidR="00B932B1" w:rsidRDefault="00B932B1" w:rsidP="00BC1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1195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932B1" w:rsidRPr="00332867" w:rsidTr="00DA1D2D">
        <w:trPr>
          <w:trHeight w:val="197"/>
          <w:jc w:val="center"/>
        </w:trPr>
        <w:tc>
          <w:tcPr>
            <w:tcW w:w="659" w:type="dxa"/>
            <w:vMerge/>
            <w:vAlign w:val="center"/>
          </w:tcPr>
          <w:p w:rsidR="00B932B1" w:rsidRPr="00332867" w:rsidRDefault="00B932B1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B932B1" w:rsidRDefault="00290502" w:rsidP="00B932B1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350,00+450,00+450,00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=416,67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B932B1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B932B1" w:rsidRPr="00332867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992" w:type="dxa"/>
            <w:vAlign w:val="center"/>
          </w:tcPr>
          <w:p w:rsidR="00B932B1" w:rsidRDefault="00B932B1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Салат листовой</w:t>
            </w:r>
          </w:p>
        </w:tc>
        <w:tc>
          <w:tcPr>
            <w:tcW w:w="2057" w:type="dxa"/>
            <w:vAlign w:val="center"/>
          </w:tcPr>
          <w:p w:rsidR="00B932B1" w:rsidRDefault="00B932B1" w:rsidP="00B47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550,00</w:t>
            </w:r>
          </w:p>
        </w:tc>
        <w:tc>
          <w:tcPr>
            <w:tcW w:w="1869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684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560,00</w:t>
            </w:r>
          </w:p>
        </w:tc>
        <w:tc>
          <w:tcPr>
            <w:tcW w:w="1195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932B1" w:rsidRPr="00332867" w:rsidTr="001903B5">
        <w:trPr>
          <w:trHeight w:val="197"/>
          <w:jc w:val="center"/>
        </w:trPr>
        <w:tc>
          <w:tcPr>
            <w:tcW w:w="659" w:type="dxa"/>
            <w:vMerge/>
            <w:vAlign w:val="center"/>
          </w:tcPr>
          <w:p w:rsidR="00B932B1" w:rsidRPr="00332867" w:rsidRDefault="00B932B1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B932B1" w:rsidRDefault="00290502" w:rsidP="00B932B1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550,00+600,00+560,00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=3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990,00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B932B1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B932B1" w:rsidRPr="00332867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992" w:type="dxa"/>
            <w:vAlign w:val="center"/>
          </w:tcPr>
          <w:p w:rsidR="00B932B1" w:rsidRDefault="00B932B1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Редис</w:t>
            </w:r>
          </w:p>
        </w:tc>
        <w:tc>
          <w:tcPr>
            <w:tcW w:w="2057" w:type="dxa"/>
            <w:vAlign w:val="center"/>
          </w:tcPr>
          <w:p w:rsidR="00B932B1" w:rsidRDefault="00B932B1" w:rsidP="00B47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869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684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</w:t>
            </w:r>
          </w:p>
        </w:tc>
        <w:tc>
          <w:tcPr>
            <w:tcW w:w="1195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932B1" w:rsidRPr="00332867" w:rsidTr="00551464">
        <w:trPr>
          <w:trHeight w:val="197"/>
          <w:jc w:val="center"/>
        </w:trPr>
        <w:tc>
          <w:tcPr>
            <w:tcW w:w="659" w:type="dxa"/>
            <w:vMerge/>
            <w:vAlign w:val="center"/>
          </w:tcPr>
          <w:p w:rsidR="00B932B1" w:rsidRPr="00332867" w:rsidRDefault="00B932B1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B932B1" w:rsidRDefault="00290502" w:rsidP="00B932B1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200,00+200,00+210,00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=609,99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B932B1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B932B1" w:rsidRPr="00332867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992" w:type="dxa"/>
            <w:vAlign w:val="center"/>
          </w:tcPr>
          <w:p w:rsidR="00B932B1" w:rsidRDefault="00B932B1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 зеленый</w:t>
            </w:r>
          </w:p>
        </w:tc>
        <w:tc>
          <w:tcPr>
            <w:tcW w:w="2057" w:type="dxa"/>
            <w:vAlign w:val="center"/>
          </w:tcPr>
          <w:p w:rsidR="00B932B1" w:rsidRDefault="00B932B1" w:rsidP="00B47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1869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684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550,00</w:t>
            </w:r>
          </w:p>
        </w:tc>
        <w:tc>
          <w:tcPr>
            <w:tcW w:w="1195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B932B1" w:rsidRPr="00332867" w:rsidTr="003E0286">
        <w:trPr>
          <w:trHeight w:val="197"/>
          <w:jc w:val="center"/>
        </w:trPr>
        <w:tc>
          <w:tcPr>
            <w:tcW w:w="659" w:type="dxa"/>
            <w:vMerge/>
            <w:vAlign w:val="center"/>
          </w:tcPr>
          <w:p w:rsidR="00B932B1" w:rsidRPr="00332867" w:rsidRDefault="00B932B1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B932B1" w:rsidRDefault="00290502" w:rsidP="00B932B1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450,00+500,00+550,00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=2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500,00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B932B1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B932B1" w:rsidRPr="00332867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992" w:type="dxa"/>
            <w:vAlign w:val="center"/>
          </w:tcPr>
          <w:p w:rsidR="00B932B1" w:rsidRDefault="00B932B1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Перец сладкий</w:t>
            </w:r>
          </w:p>
        </w:tc>
        <w:tc>
          <w:tcPr>
            <w:tcW w:w="2057" w:type="dxa"/>
            <w:vAlign w:val="center"/>
          </w:tcPr>
          <w:p w:rsidR="00B932B1" w:rsidRDefault="00B932B1" w:rsidP="00B47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1869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380,00</w:t>
            </w:r>
          </w:p>
        </w:tc>
        <w:tc>
          <w:tcPr>
            <w:tcW w:w="1684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</w:t>
            </w:r>
          </w:p>
        </w:tc>
        <w:tc>
          <w:tcPr>
            <w:tcW w:w="1195" w:type="dxa"/>
            <w:vAlign w:val="center"/>
          </w:tcPr>
          <w:p w:rsidR="00B932B1" w:rsidRDefault="00B932B1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932B1" w:rsidRPr="00332867" w:rsidTr="00B364F2">
        <w:trPr>
          <w:trHeight w:val="197"/>
          <w:jc w:val="center"/>
        </w:trPr>
        <w:tc>
          <w:tcPr>
            <w:tcW w:w="659" w:type="dxa"/>
            <w:vMerge/>
            <w:vAlign w:val="center"/>
          </w:tcPr>
          <w:p w:rsidR="00B932B1" w:rsidRPr="00332867" w:rsidRDefault="00B932B1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B932B1" w:rsidRDefault="00290502" w:rsidP="00EC3509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350,00+380,00+360,00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=2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906,64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EC3509" w:rsidRPr="00332867" w:rsidTr="00135CA0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EC3509" w:rsidRPr="00332867" w:rsidRDefault="00EC3509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992" w:type="dxa"/>
            <w:vAlign w:val="center"/>
          </w:tcPr>
          <w:p w:rsidR="00EC3509" w:rsidRDefault="00EC3509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Чернослив</w:t>
            </w:r>
          </w:p>
        </w:tc>
        <w:tc>
          <w:tcPr>
            <w:tcW w:w="2057" w:type="dxa"/>
            <w:vAlign w:val="center"/>
          </w:tcPr>
          <w:p w:rsidR="00EC3509" w:rsidRDefault="00EC3509" w:rsidP="00B47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</w:t>
            </w:r>
          </w:p>
        </w:tc>
        <w:tc>
          <w:tcPr>
            <w:tcW w:w="1869" w:type="dxa"/>
            <w:vAlign w:val="center"/>
          </w:tcPr>
          <w:p w:rsidR="00EC3509" w:rsidRDefault="00EC3509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1684" w:type="dxa"/>
            <w:vAlign w:val="center"/>
          </w:tcPr>
          <w:p w:rsidR="00EC3509" w:rsidRDefault="00EC3509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1195" w:type="dxa"/>
            <w:vAlign w:val="center"/>
          </w:tcPr>
          <w:p w:rsidR="00EC3509" w:rsidRDefault="00EC3509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C3509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EC3509" w:rsidRPr="00332867" w:rsidRDefault="00EC3509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EC3509" w:rsidRPr="00332867" w:rsidRDefault="00290502" w:rsidP="00EC3509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320,00+350,00+350,00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=1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020,00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</w:tbl>
    <w:tbl>
      <w:tblPr>
        <w:tblpPr w:leftFromText="180" w:rightFromText="180" w:vertAnchor="text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016"/>
        <w:gridCol w:w="2407"/>
        <w:gridCol w:w="3064"/>
      </w:tblGrid>
      <w:tr w:rsidR="00816527" w:rsidRPr="00332867" w:rsidTr="00816527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27" w:rsidRPr="00332867" w:rsidRDefault="00816527" w:rsidP="00816527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Наименование товара</w:t>
            </w:r>
            <w:r w:rsidRPr="00332867">
              <w:rPr>
                <w:sz w:val="16"/>
                <w:szCs w:val="16"/>
              </w:rPr>
              <w:br/>
              <w:t>(услуги, работы)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27" w:rsidRPr="00332867" w:rsidRDefault="00816527" w:rsidP="00EC3509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 xml:space="preserve">Кол-во, </w:t>
            </w:r>
            <w:proofErr w:type="gramStart"/>
            <w:r w:rsidR="00EC3509">
              <w:rPr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27" w:rsidRPr="00332867" w:rsidRDefault="00816527" w:rsidP="00816527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Средняя расчетная стоимость руб.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27" w:rsidRPr="00332867" w:rsidRDefault="00816527" w:rsidP="00816527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Расчетный размер начальной (макс</w:t>
            </w:r>
            <w:r w:rsidRPr="00332867">
              <w:rPr>
                <w:sz w:val="16"/>
                <w:szCs w:val="16"/>
              </w:rPr>
              <w:t>и</w:t>
            </w:r>
            <w:r w:rsidRPr="00332867">
              <w:rPr>
                <w:sz w:val="16"/>
                <w:szCs w:val="16"/>
              </w:rPr>
              <w:t>мальной) цены, руб.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Яблоко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141,67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8 500,20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Апельсин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186,67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11 200,20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141,67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5 666,80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Груша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201,67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12 100,20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5 700,00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Default="00EC3509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Киви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3 900,00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Картофель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59,33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29 665,00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Морковь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6 000,00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tabs>
                <w:tab w:val="left" w:pos="620"/>
                <w:tab w:val="center" w:pos="811"/>
              </w:tabs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Лук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40,67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2 846,90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Капуста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67,67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6 767,00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Свекла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40,67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2 033,50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tabs>
                <w:tab w:val="left" w:pos="620"/>
                <w:tab w:val="center" w:pos="811"/>
              </w:tabs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Огурцы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266,67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10 666,80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tabs>
                <w:tab w:val="left" w:pos="620"/>
                <w:tab w:val="center" w:pos="811"/>
              </w:tabs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Помидор</w:t>
            </w:r>
            <w:r>
              <w:rPr>
                <w:sz w:val="20"/>
                <w:szCs w:val="20"/>
              </w:rPr>
              <w:t xml:space="preserve"> (томат)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283,33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11 333,20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Кабачки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208,33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8 333,20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Петрушка свежая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416,67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2 083,35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Укроп свежий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416,67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416,67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листовой свежий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3 990,00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Default="00EC3509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Редис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EC3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EC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203,33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EC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609,99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EC3509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Лук зеленый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EC3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EC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EC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2 500,00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Default="00EC3509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Перец сладкий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EC3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EC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363,33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EC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2 906,64</w:t>
            </w:r>
          </w:p>
        </w:tc>
      </w:tr>
      <w:tr w:rsidR="00EC3509" w:rsidRPr="00332867" w:rsidTr="005208B4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Default="00EC3509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Чернослив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EC35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EC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Default="00EC3509" w:rsidP="00EC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1 020,00</w:t>
            </w:r>
          </w:p>
        </w:tc>
      </w:tr>
      <w:tr w:rsidR="00EC3509" w:rsidRPr="00332867" w:rsidTr="00816527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EC3509">
            <w:pPr>
              <w:jc w:val="right"/>
              <w:rPr>
                <w:b/>
                <w:sz w:val="16"/>
                <w:szCs w:val="16"/>
              </w:rPr>
            </w:pPr>
            <w:r w:rsidRPr="00332867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BD2A83" w:rsidP="00EC35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138 239,65</w:t>
            </w:r>
          </w:p>
        </w:tc>
      </w:tr>
    </w:tbl>
    <w:p w:rsidR="00EC3509" w:rsidRDefault="00EC3509" w:rsidP="00816527">
      <w:pPr>
        <w:pStyle w:val="af1"/>
        <w:tabs>
          <w:tab w:val="left" w:pos="284"/>
          <w:tab w:val="left" w:pos="4335"/>
        </w:tabs>
        <w:ind w:left="0"/>
        <w:jc w:val="both"/>
        <w:rPr>
          <w:b/>
          <w:bCs/>
          <w:color w:val="000000"/>
          <w:sz w:val="20"/>
          <w:szCs w:val="20"/>
        </w:rPr>
      </w:pPr>
    </w:p>
    <w:p w:rsidR="00816527" w:rsidRPr="00B46B9F" w:rsidRDefault="00816527" w:rsidP="00816527">
      <w:pPr>
        <w:pStyle w:val="af1"/>
        <w:tabs>
          <w:tab w:val="left" w:pos="284"/>
          <w:tab w:val="left" w:pos="4335"/>
        </w:tabs>
        <w:ind w:left="0"/>
        <w:jc w:val="both"/>
        <w:rPr>
          <w:sz w:val="20"/>
        </w:rPr>
      </w:pPr>
      <w:r w:rsidRPr="00B41BEA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BD2A83">
        <w:rPr>
          <w:b/>
          <w:color w:val="FF0000"/>
          <w:sz w:val="20"/>
        </w:rPr>
        <w:t>138 239,65 рублей</w:t>
      </w:r>
      <w:r w:rsidRPr="0075024C">
        <w:rPr>
          <w:sz w:val="20"/>
        </w:rPr>
        <w:t xml:space="preserve"> (</w:t>
      </w:r>
      <w:r w:rsidR="00BD2A83">
        <w:rPr>
          <w:sz w:val="20"/>
        </w:rPr>
        <w:t>сто тридцать восемь тысяч двести тридцать девять рублей</w:t>
      </w:r>
      <w:r>
        <w:rPr>
          <w:sz w:val="20"/>
        </w:rPr>
        <w:t xml:space="preserve"> 6</w:t>
      </w:r>
      <w:r w:rsidR="00BD2A83">
        <w:rPr>
          <w:sz w:val="20"/>
        </w:rPr>
        <w:t>5</w:t>
      </w:r>
      <w:r>
        <w:rPr>
          <w:sz w:val="20"/>
        </w:rPr>
        <w:t xml:space="preserve"> </w:t>
      </w:r>
      <w:r w:rsidRPr="003209DC">
        <w:rPr>
          <w:sz w:val="20"/>
        </w:rPr>
        <w:t>копе</w:t>
      </w:r>
      <w:r>
        <w:rPr>
          <w:sz w:val="20"/>
        </w:rPr>
        <w:t>е</w:t>
      </w:r>
      <w:r w:rsidRPr="003209DC">
        <w:rPr>
          <w:sz w:val="20"/>
        </w:rPr>
        <w:t>к).</w:t>
      </w:r>
    </w:p>
    <w:p w:rsidR="00DB3DDE" w:rsidRPr="000F1C95" w:rsidRDefault="00DB3DDE" w:rsidP="00BD2A83">
      <w:pPr>
        <w:tabs>
          <w:tab w:val="left" w:pos="4700"/>
        </w:tabs>
        <w:contextualSpacing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C958D8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C958D8">
      <w:pPr>
        <w:numPr>
          <w:ilvl w:val="0"/>
          <w:numId w:val="8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C958D8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C958D8">
      <w:pPr>
        <w:numPr>
          <w:ilvl w:val="0"/>
          <w:numId w:val="1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C958D8">
      <w:pPr>
        <w:numPr>
          <w:ilvl w:val="0"/>
          <w:numId w:val="9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C958D8">
      <w:pPr>
        <w:pStyle w:val="ConsPlusNormal0"/>
        <w:widowControl/>
        <w:numPr>
          <w:ilvl w:val="0"/>
          <w:numId w:val="11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C958D8">
      <w:pPr>
        <w:pStyle w:val="ConsPlusNormal0"/>
        <w:widowControl/>
        <w:numPr>
          <w:ilvl w:val="0"/>
          <w:numId w:val="11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C958D8">
      <w:pPr>
        <w:pStyle w:val="af1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C958D8">
      <w:pPr>
        <w:pStyle w:val="af1"/>
        <w:numPr>
          <w:ilvl w:val="1"/>
          <w:numId w:val="2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lastRenderedPageBreak/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C958D8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lastRenderedPageBreak/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C958D8">
      <w:pPr>
        <w:pStyle w:val="af1"/>
        <w:numPr>
          <w:ilvl w:val="1"/>
          <w:numId w:val="6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="00501311" w:rsidRPr="00501311">
        <w:rPr>
          <w:b/>
          <w:sz w:val="20"/>
          <w:szCs w:val="20"/>
          <w:highlight w:val="lightGray"/>
        </w:rPr>
        <w:t>ЭТП «РТС-тендер».</w:t>
      </w:r>
      <w:r w:rsidR="00501311" w:rsidRPr="00501311">
        <w:rPr>
          <w:sz w:val="20"/>
          <w:szCs w:val="20"/>
          <w:highlight w:val="lightGray"/>
        </w:rPr>
        <w:t xml:space="preserve">  Адрес ЭТП в сети Интернет: </w:t>
      </w:r>
      <w:hyperlink r:id="rId9" w:history="1">
        <w:r w:rsidR="00501311" w:rsidRPr="00501311">
          <w:rPr>
            <w:rStyle w:val="a5"/>
            <w:sz w:val="20"/>
            <w:szCs w:val="20"/>
            <w:highlight w:val="lightGray"/>
          </w:rPr>
          <w:t>https://223.rts-tender.ru/</w:t>
        </w:r>
      </w:hyperlink>
    </w:p>
    <w:p w:rsidR="00780711" w:rsidRPr="006A14D6" w:rsidRDefault="00352B01" w:rsidP="00C958D8">
      <w:pPr>
        <w:pStyle w:val="af1"/>
        <w:numPr>
          <w:ilvl w:val="1"/>
          <w:numId w:val="6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="00780711" w:rsidRPr="006A14D6">
        <w:rPr>
          <w:b/>
          <w:sz w:val="20"/>
          <w:szCs w:val="20"/>
          <w:u w:val="single"/>
        </w:rPr>
        <w:t xml:space="preserve">Содержание </w:t>
      </w:r>
      <w:r w:rsidR="00780711">
        <w:rPr>
          <w:b/>
          <w:sz w:val="20"/>
          <w:szCs w:val="20"/>
          <w:u w:val="single"/>
        </w:rPr>
        <w:t xml:space="preserve">и состав </w:t>
      </w:r>
      <w:r w:rsidR="00780711"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780711" w:rsidRPr="00164EAF" w:rsidRDefault="00780711" w:rsidP="00780711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780711" w:rsidRDefault="00780711" w:rsidP="00C958D8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780711" w:rsidRPr="000B7AB5" w:rsidRDefault="00780711" w:rsidP="00C958D8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780711" w:rsidRPr="00213E52" w:rsidRDefault="00780711" w:rsidP="00C958D8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780711" w:rsidRPr="00213E52" w:rsidRDefault="00780711" w:rsidP="00C958D8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780711" w:rsidRPr="00213E52" w:rsidRDefault="00780711" w:rsidP="00C958D8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780711" w:rsidRPr="00213E52" w:rsidRDefault="00780711" w:rsidP="00C958D8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80711" w:rsidRPr="00213E52" w:rsidRDefault="00780711" w:rsidP="00C958D8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 w:rsidR="00BD2A83">
        <w:rPr>
          <w:b/>
          <w:sz w:val="20"/>
          <w:szCs w:val="20"/>
        </w:rPr>
        <w:t>17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 w:rsidR="00BD2A83"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 w:rsidR="00BD2A83">
        <w:rPr>
          <w:b/>
          <w:sz w:val="20"/>
          <w:szCs w:val="20"/>
        </w:rPr>
        <w:t>24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 w:rsidR="00BD2A83"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C958D8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 w:rsidR="00BD2A83">
        <w:rPr>
          <w:b/>
          <w:sz w:val="20"/>
          <w:szCs w:val="20"/>
        </w:rPr>
        <w:t>17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 w:rsidR="00BD2A83"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 w:rsidR="00BD2A83">
        <w:rPr>
          <w:b/>
          <w:sz w:val="20"/>
          <w:szCs w:val="20"/>
        </w:rPr>
        <w:t>20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 w:rsidR="00BD2A83"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780711" w:rsidRPr="00213E52" w:rsidRDefault="00780711" w:rsidP="00C958D8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 w:rsidR="00BD2A83">
        <w:rPr>
          <w:b/>
          <w:sz w:val="20"/>
          <w:szCs w:val="20"/>
        </w:rPr>
        <w:t>25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 w:rsidR="00BD2A83"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C958D8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780711" w:rsidRPr="00E64E3C" w:rsidRDefault="00780711" w:rsidP="00C958D8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780711" w:rsidRPr="00213E52" w:rsidRDefault="00780711" w:rsidP="00780711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spacing w:line="276" w:lineRule="auto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780711" w:rsidRPr="006A14D6" w:rsidRDefault="00780711" w:rsidP="00C958D8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780711" w:rsidRPr="006A14D6" w:rsidRDefault="00780711" w:rsidP="00C958D8">
      <w:pPr>
        <w:pStyle w:val="af1"/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В случае внесения изменений в извещение  о запросе котировок в электронной форме,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780711" w:rsidRPr="006A14D6" w:rsidRDefault="00780711" w:rsidP="00C958D8">
      <w:pPr>
        <w:pStyle w:val="af1"/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780711" w:rsidRPr="006A14D6" w:rsidRDefault="00780711" w:rsidP="00C958D8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780711" w:rsidRPr="006A14D6" w:rsidRDefault="00780711" w:rsidP="00C958D8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C958D8">
      <w:pPr>
        <w:pStyle w:val="af1"/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форме.</w:t>
      </w:r>
    </w:p>
    <w:p w:rsidR="00780711" w:rsidRPr="006A14D6" w:rsidRDefault="00780711" w:rsidP="00780711">
      <w:pPr>
        <w:tabs>
          <w:tab w:val="left" w:pos="1276"/>
          <w:tab w:val="left" w:pos="5954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</w:t>
      </w:r>
      <w:r>
        <w:rPr>
          <w:sz w:val="20"/>
          <w:szCs w:val="20"/>
        </w:rPr>
        <w:t>ем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Извещении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поступление </w:t>
      </w:r>
      <w:proofErr w:type="gramStart"/>
      <w:r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780711" w:rsidRPr="006A14D6" w:rsidRDefault="00780711" w:rsidP="00C958D8">
      <w:pPr>
        <w:pStyle w:val="af1"/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C958D8">
      <w:pPr>
        <w:pStyle w:val="af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780711" w:rsidRPr="006A14D6" w:rsidRDefault="00780711" w:rsidP="00C958D8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780711" w:rsidRPr="006A14D6" w:rsidRDefault="00780711" w:rsidP="00C958D8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780711" w:rsidRPr="006A14D6" w:rsidRDefault="00780711" w:rsidP="00C958D8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 xml:space="preserve">тронной форме, Заказчик передает участнику закупки, подавшему единственную заявку на участие в запросе котировок </w:t>
      </w:r>
      <w:r w:rsidRPr="006A14D6">
        <w:rPr>
          <w:sz w:val="20"/>
          <w:szCs w:val="20"/>
        </w:rPr>
        <w:lastRenderedPageBreak/>
        <w:t>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780711" w:rsidRPr="006A14D6" w:rsidRDefault="00780711" w:rsidP="00C958D8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780711" w:rsidRPr="006A14D6" w:rsidRDefault="00780711" w:rsidP="00C958D8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0"/>
          <w:szCs w:val="20"/>
        </w:rPr>
      </w:pPr>
    </w:p>
    <w:p w:rsidR="00780711" w:rsidRPr="006A14D6" w:rsidRDefault="00780711" w:rsidP="00C958D8">
      <w:pPr>
        <w:pStyle w:val="af1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780711" w:rsidRPr="006A14D6" w:rsidRDefault="00780711" w:rsidP="0078071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15.1. Приложение № 1 – Форма котировочной заявки.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15.2. Приложение № 2 – Ценовое предложение.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15.3. Приложение № 3 – Проект гражданско-правового договора (прикрепленный файл).</w:t>
      </w:r>
    </w:p>
    <w:p w:rsidR="00780711" w:rsidRPr="006A14D6" w:rsidRDefault="00780711" w:rsidP="00780711">
      <w:pPr>
        <w:ind w:firstLine="709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СОГЛАСОВАНО:</w:t>
      </w:r>
    </w:p>
    <w:p w:rsidR="00780711" w:rsidRDefault="00780711" w:rsidP="00780711">
      <w:pPr>
        <w:tabs>
          <w:tab w:val="left" w:pos="1716"/>
        </w:tabs>
        <w:ind w:firstLine="708"/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C24002">
        <w:rPr>
          <w:sz w:val="20"/>
          <w:szCs w:val="20"/>
        </w:rPr>
        <w:t>Главный 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Default="00BD2A83" w:rsidP="00780711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Главный экономист</w:t>
      </w:r>
      <w:r w:rsidR="00780711" w:rsidRPr="006A14D6">
        <w:rPr>
          <w:sz w:val="20"/>
          <w:szCs w:val="20"/>
        </w:rPr>
        <w:t xml:space="preserve"> ПФО</w:t>
      </w:r>
      <w:r w:rsidR="00780711" w:rsidRPr="006A14D6">
        <w:rPr>
          <w:sz w:val="20"/>
          <w:szCs w:val="20"/>
        </w:rPr>
        <w:tab/>
      </w:r>
      <w:r w:rsidR="00780711" w:rsidRPr="006A14D6">
        <w:rPr>
          <w:sz w:val="20"/>
          <w:szCs w:val="20"/>
        </w:rPr>
        <w:tab/>
      </w:r>
      <w:r w:rsidR="00780711" w:rsidRPr="006A14D6">
        <w:rPr>
          <w:sz w:val="20"/>
          <w:szCs w:val="20"/>
        </w:rPr>
        <w:tab/>
      </w:r>
      <w:r w:rsidR="00780711" w:rsidRPr="006A14D6">
        <w:rPr>
          <w:sz w:val="20"/>
          <w:szCs w:val="20"/>
        </w:rPr>
        <w:tab/>
      </w:r>
      <w:r w:rsidR="00780711" w:rsidRPr="006A14D6">
        <w:rPr>
          <w:sz w:val="20"/>
          <w:szCs w:val="20"/>
        </w:rPr>
        <w:tab/>
      </w:r>
      <w:r w:rsidR="00780711" w:rsidRPr="006A14D6">
        <w:rPr>
          <w:sz w:val="20"/>
          <w:szCs w:val="20"/>
        </w:rPr>
        <w:tab/>
      </w:r>
      <w:r w:rsidR="00780711" w:rsidRPr="006A14D6">
        <w:rPr>
          <w:sz w:val="20"/>
          <w:szCs w:val="20"/>
        </w:rPr>
        <w:tab/>
      </w:r>
      <w:r w:rsidR="00780711" w:rsidRPr="006A14D6">
        <w:rPr>
          <w:sz w:val="20"/>
          <w:szCs w:val="20"/>
        </w:rPr>
        <w:tab/>
      </w:r>
      <w:r w:rsidR="00780711" w:rsidRPr="006A14D6">
        <w:rPr>
          <w:sz w:val="20"/>
          <w:szCs w:val="20"/>
        </w:rPr>
        <w:tab/>
      </w:r>
      <w:r w:rsidR="00501311">
        <w:rPr>
          <w:sz w:val="20"/>
          <w:szCs w:val="20"/>
        </w:rPr>
        <w:t>Л.В. Гинкель</w:t>
      </w: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5F39F2" w:rsidRPr="00780711" w:rsidRDefault="005F39F2" w:rsidP="00780711">
      <w:pPr>
        <w:tabs>
          <w:tab w:val="left" w:pos="1134"/>
        </w:tabs>
        <w:jc w:val="both"/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BD2A83" w:rsidRDefault="00BD2A83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BD2A83">
        <w:rPr>
          <w:sz w:val="20"/>
          <w:szCs w:val="20"/>
        </w:rPr>
        <w:t>01</w:t>
      </w:r>
      <w:r w:rsidRPr="006A14D6">
        <w:rPr>
          <w:sz w:val="20"/>
          <w:szCs w:val="20"/>
        </w:rPr>
        <w:t>-ЗК от «</w:t>
      </w:r>
      <w:r w:rsidR="00BD2A83">
        <w:rPr>
          <w:sz w:val="20"/>
          <w:szCs w:val="20"/>
        </w:rPr>
        <w:t>14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</w:t>
      </w:r>
      <w:r w:rsidR="00BD2A83">
        <w:rPr>
          <w:sz w:val="20"/>
          <w:szCs w:val="20"/>
        </w:rPr>
        <w:t>2022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C958D8">
      <w:pPr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C958D8">
            <w:pPr>
              <w:numPr>
                <w:ilvl w:val="0"/>
                <w:numId w:val="12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C958D8">
            <w:pPr>
              <w:numPr>
                <w:ilvl w:val="0"/>
                <w:numId w:val="12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C958D8">
            <w:pPr>
              <w:numPr>
                <w:ilvl w:val="0"/>
                <w:numId w:val="12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C958D8">
      <w:pPr>
        <w:pStyle w:val="af1"/>
        <w:numPr>
          <w:ilvl w:val="0"/>
          <w:numId w:val="14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BD2A83">
        <w:rPr>
          <w:b/>
          <w:color w:val="FF0000"/>
          <w:sz w:val="20"/>
          <w:szCs w:val="20"/>
        </w:rPr>
        <w:t>01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9F1ED8">
        <w:rPr>
          <w:b/>
          <w:color w:val="FF0000"/>
          <w:sz w:val="20"/>
          <w:szCs w:val="20"/>
        </w:rPr>
        <w:t>1</w:t>
      </w:r>
      <w:r w:rsidR="00BD2A83">
        <w:rPr>
          <w:b/>
          <w:color w:val="FF0000"/>
          <w:sz w:val="20"/>
          <w:szCs w:val="20"/>
        </w:rPr>
        <w:t>4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834C7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BD2A83">
        <w:rPr>
          <w:b/>
          <w:color w:val="FF0000"/>
          <w:sz w:val="20"/>
          <w:szCs w:val="20"/>
        </w:rPr>
        <w:t>2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BD2A83">
        <w:rPr>
          <w:sz w:val="20"/>
          <w:szCs w:val="20"/>
        </w:rPr>
        <w:t>01</w:t>
      </w:r>
      <w:r w:rsidRPr="006A14D6">
        <w:rPr>
          <w:sz w:val="20"/>
          <w:szCs w:val="20"/>
        </w:rPr>
        <w:t>-ЗК от «</w:t>
      </w:r>
      <w:r w:rsidR="006834C7">
        <w:rPr>
          <w:sz w:val="20"/>
          <w:szCs w:val="20"/>
        </w:rPr>
        <w:t>1</w:t>
      </w:r>
      <w:r w:rsidR="00BD2A83">
        <w:rPr>
          <w:sz w:val="20"/>
          <w:szCs w:val="20"/>
        </w:rPr>
        <w:t>4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BD2A83">
        <w:rPr>
          <w:sz w:val="20"/>
          <w:szCs w:val="20"/>
        </w:rPr>
        <w:t>2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C958D8">
      <w:pPr>
        <w:pStyle w:val="af1"/>
        <w:numPr>
          <w:ilvl w:val="0"/>
          <w:numId w:val="15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C958D8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C958D8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C958D8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C958D8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C958D8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B9" w:rsidRDefault="009A77B9">
      <w:r>
        <w:separator/>
      </w:r>
    </w:p>
  </w:endnote>
  <w:endnote w:type="continuationSeparator" w:id="0">
    <w:p w:rsidR="009A77B9" w:rsidRDefault="009A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A0" w:rsidRDefault="00290502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5CA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1311">
      <w:rPr>
        <w:rStyle w:val="a9"/>
        <w:noProof/>
      </w:rPr>
      <w:t>16</w:t>
    </w:r>
    <w:r>
      <w:rPr>
        <w:rStyle w:val="a9"/>
      </w:rPr>
      <w:fldChar w:fldCharType="end"/>
    </w:r>
  </w:p>
  <w:p w:rsidR="00135CA0" w:rsidRDefault="00135CA0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B9" w:rsidRDefault="009A77B9">
      <w:r>
        <w:separator/>
      </w:r>
    </w:p>
  </w:footnote>
  <w:footnote w:type="continuationSeparator" w:id="0">
    <w:p w:rsidR="009A77B9" w:rsidRDefault="009A7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3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13"/>
  </w:num>
  <w:num w:numId="14">
    <w:abstractNumId w:val="14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24B23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0E5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15DA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903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5CA0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2E81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2FAD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0502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964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668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1311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BF0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2AFF"/>
    <w:rsid w:val="005B40DD"/>
    <w:rsid w:val="005B4E66"/>
    <w:rsid w:val="005B62D5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6CCF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0711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A4DE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27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287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0E41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A77B9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1ED8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3534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0DE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2B1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2A83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349BA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6F9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A59"/>
    <w:rsid w:val="00C8508E"/>
    <w:rsid w:val="00C85448"/>
    <w:rsid w:val="00C86730"/>
    <w:rsid w:val="00C87AC0"/>
    <w:rsid w:val="00C94B6A"/>
    <w:rsid w:val="00C958D8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75D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07D9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65B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482C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082E"/>
    <w:rsid w:val="00EC30B9"/>
    <w:rsid w:val="00EC350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5E75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749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aliases w:val="it_List1,Абзац списка литеральный,lp1,Bullet List,FooterText,numbered,Paragraphe de liste1,Table-Normal,RSHB_Table-Normal,ТЗ список,Bullet 1,Use Case List Paragraph,Маркер,Абзац основного текста,Алроса_маркер (Уровень 4),ПАРАГРАФ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aliases w:val="it_List1 Знак,Абзац списка литеральный Знак,lp1 Знак,Bullet List Знак,FooterText Знак,numbered Знак,Paragraphe de liste1 Знак,Table-Normal Знак,RSHB_Table-Normal Знак,ТЗ список Знак,Bullet 1 Знак,Use Case List Paragraph Знак"/>
    <w:link w:val="af1"/>
    <w:uiPriority w:val="34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EE1C-F6F6-4936-ABB3-D394B2CD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16</Pages>
  <Words>8107</Words>
  <Characters>46211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54210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256</cp:revision>
  <cp:lastPrinted>2022-01-17T00:36:00Z</cp:lastPrinted>
  <dcterms:created xsi:type="dcterms:W3CDTF">2014-05-27T01:29:00Z</dcterms:created>
  <dcterms:modified xsi:type="dcterms:W3CDTF">2022-01-17T00:36:00Z</dcterms:modified>
</cp:coreProperties>
</file>